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2D2552" w14:textId="50AE11BC" w:rsidR="009A7793" w:rsidRDefault="00B80052" w:rsidP="00DA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</w:t>
      </w:r>
      <w:r w:rsidR="00F51F29">
        <w:rPr>
          <w:b/>
          <w:sz w:val="28"/>
          <w:szCs w:val="28"/>
        </w:rPr>
        <w:t>P</w:t>
      </w:r>
      <w:r>
        <w:rPr>
          <w:b/>
          <w:sz w:val="28"/>
          <w:szCs w:val="28"/>
        </w:rPr>
        <w:t>M</w:t>
      </w:r>
      <w:r w:rsidR="00F51F29">
        <w:rPr>
          <w:b/>
          <w:sz w:val="28"/>
          <w:szCs w:val="28"/>
        </w:rPr>
        <w:t>A</w:t>
      </w:r>
      <w:r w:rsidR="002D4F0F">
        <w:rPr>
          <w:b/>
          <w:sz w:val="28"/>
          <w:szCs w:val="28"/>
        </w:rPr>
        <w:t xml:space="preserve"> </w:t>
      </w:r>
      <w:r w:rsidR="00F51F2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41</w:t>
      </w:r>
      <w:r w:rsidR="00F51F29">
        <w:rPr>
          <w:b/>
          <w:sz w:val="28"/>
          <w:szCs w:val="28"/>
        </w:rPr>
        <w:t>0</w:t>
      </w:r>
    </w:p>
    <w:p w14:paraId="6CFDB5AB" w14:textId="77777777" w:rsidR="00B80052" w:rsidRDefault="00B80052" w:rsidP="00DA76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Final Exam</w:t>
      </w:r>
      <w:r w:rsidR="000C5E23">
        <w:rPr>
          <w:b/>
          <w:sz w:val="28"/>
          <w:szCs w:val="28"/>
        </w:rPr>
        <w:t xml:space="preserve"> 2012</w:t>
      </w:r>
    </w:p>
    <w:p w14:paraId="5C2F5D20" w14:textId="77777777" w:rsidR="00B80052" w:rsidRDefault="00B80052" w:rsidP="009023A1">
      <w:pPr>
        <w:rPr>
          <w:bCs/>
          <w:iCs/>
        </w:rPr>
      </w:pPr>
    </w:p>
    <w:p w14:paraId="20148625" w14:textId="77777777" w:rsidR="00A73666" w:rsidRDefault="00A73666" w:rsidP="009023A1">
      <w:pPr>
        <w:rPr>
          <w:bCs/>
          <w:iCs/>
        </w:rPr>
      </w:pPr>
    </w:p>
    <w:p w14:paraId="6F980FE8" w14:textId="15FC7859" w:rsidR="00175006" w:rsidRDefault="0000011C" w:rsidP="00A3374B">
      <w:pPr>
        <w:rPr>
          <w:b/>
          <w:iCs/>
          <w:sz w:val="20"/>
          <w:szCs w:val="20"/>
        </w:rPr>
      </w:pPr>
      <w:r w:rsidRPr="0023040C">
        <w:rPr>
          <w:b/>
          <w:iCs/>
        </w:rPr>
        <w:t xml:space="preserve">Problem 1. </w:t>
      </w:r>
    </w:p>
    <w:p w14:paraId="37A734B6" w14:textId="77777777" w:rsidR="00175006" w:rsidRDefault="00175006" w:rsidP="0000011C">
      <w:pPr>
        <w:rPr>
          <w:b/>
          <w:iCs/>
          <w:sz w:val="20"/>
          <w:szCs w:val="20"/>
        </w:rPr>
      </w:pPr>
    </w:p>
    <w:p w14:paraId="20062899" w14:textId="77777777" w:rsidR="00E0288B" w:rsidRDefault="00E0288B" w:rsidP="0000011C">
      <w:pPr>
        <w:rPr>
          <w:b/>
          <w:iCs/>
          <w:sz w:val="20"/>
          <w:szCs w:val="20"/>
        </w:rPr>
      </w:pPr>
    </w:p>
    <w:p w14:paraId="47B504FD" w14:textId="52125108" w:rsidR="00E0288B" w:rsidRDefault="00E0288B" w:rsidP="0000011C">
      <w:pPr>
        <w:rPr>
          <w:b/>
          <w:iCs/>
          <w:sz w:val="20"/>
          <w:szCs w:val="20"/>
        </w:rPr>
      </w:pPr>
      <w:r>
        <w:rPr>
          <w:b/>
          <w:iCs/>
          <w:noProof/>
          <w:sz w:val="20"/>
          <w:szCs w:val="20"/>
          <w:lang w:bidi="ar-SA"/>
        </w:rPr>
        <w:drawing>
          <wp:anchor distT="0" distB="0" distL="114300" distR="114300" simplePos="0" relativeHeight="251664896" behindDoc="0" locked="0" layoutInCell="1" allowOverlap="1" wp14:anchorId="41F8C025" wp14:editId="2F4B4DEA">
            <wp:simplePos x="0" y="0"/>
            <wp:positionH relativeFrom="column">
              <wp:posOffset>0</wp:posOffset>
            </wp:positionH>
            <wp:positionV relativeFrom="paragraph">
              <wp:posOffset>30480</wp:posOffset>
            </wp:positionV>
            <wp:extent cx="2057400" cy="1221105"/>
            <wp:effectExtent l="0" t="0" r="0" b="0"/>
            <wp:wrapSquare wrapText="right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1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03" t="5308" r="6350" b="7004"/>
                    <a:stretch/>
                  </pic:blipFill>
                  <pic:spPr bwMode="auto">
                    <a:xfrm>
                      <a:off x="0" y="0"/>
                      <a:ext cx="2057400" cy="12211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8D2878" w14:textId="74328B2E" w:rsidR="00E0288B" w:rsidRDefault="00E0288B" w:rsidP="0000011C">
      <w:pPr>
        <w:rPr>
          <w:b/>
          <w:iCs/>
          <w:sz w:val="20"/>
          <w:szCs w:val="20"/>
        </w:rPr>
      </w:pPr>
    </w:p>
    <w:p w14:paraId="70562CCD" w14:textId="074FC32E" w:rsidR="00E0288B" w:rsidRDefault="00E0288B" w:rsidP="0000011C">
      <w:pPr>
        <w:rPr>
          <w:b/>
          <w:iCs/>
          <w:sz w:val="20"/>
          <w:szCs w:val="20"/>
        </w:rPr>
      </w:pPr>
    </w:p>
    <w:p w14:paraId="59EFFE97" w14:textId="4E27CE84" w:rsidR="00E0288B" w:rsidRPr="00E0288B" w:rsidRDefault="00E0288B" w:rsidP="0000011C">
      <w:pPr>
        <w:rPr>
          <w:iCs/>
        </w:rPr>
      </w:pPr>
    </w:p>
    <w:p w14:paraId="0A070C45" w14:textId="5BC7CDF3" w:rsidR="00E0288B" w:rsidRDefault="00E0288B" w:rsidP="00A3374B">
      <w:pPr>
        <w:ind w:firstLine="720"/>
        <w:rPr>
          <w:iCs/>
        </w:rPr>
      </w:pPr>
      <w:r w:rsidRPr="00E0288B">
        <w:rPr>
          <w:i/>
          <w:iCs/>
        </w:rPr>
        <w:t>T</w:t>
      </w:r>
      <w:r w:rsidRPr="00E0288B">
        <w:rPr>
          <w:iCs/>
        </w:rPr>
        <w:t xml:space="preserve"> = – 2</w:t>
      </w:r>
      <w:r>
        <w:rPr>
          <w:iCs/>
        </w:rPr>
        <w:t xml:space="preserve">, </w:t>
      </w:r>
      <w:r w:rsidRPr="00E0288B">
        <w:rPr>
          <w:i/>
          <w:iCs/>
        </w:rPr>
        <w:t>D</w:t>
      </w:r>
      <w:r>
        <w:rPr>
          <w:iCs/>
        </w:rPr>
        <w:t xml:space="preserve"> = 3.</w:t>
      </w:r>
    </w:p>
    <w:p w14:paraId="650A780C" w14:textId="77777777" w:rsidR="00E0288B" w:rsidRDefault="00E0288B" w:rsidP="0000011C">
      <w:pPr>
        <w:rPr>
          <w:iCs/>
        </w:rPr>
      </w:pPr>
    </w:p>
    <w:p w14:paraId="001914FD" w14:textId="4F9D75F7" w:rsidR="00E0288B" w:rsidRDefault="00E0288B" w:rsidP="00A3374B">
      <w:pPr>
        <w:ind w:firstLine="720"/>
        <w:rPr>
          <w:iCs/>
        </w:rPr>
      </w:pPr>
      <w:r>
        <w:rPr>
          <w:iCs/>
        </w:rPr>
        <w:t>The origin is a stable-spiral equilibrium point.</w:t>
      </w:r>
    </w:p>
    <w:p w14:paraId="4E1278FF" w14:textId="77777777" w:rsidR="00E0288B" w:rsidRDefault="00E0288B" w:rsidP="0000011C">
      <w:pPr>
        <w:rPr>
          <w:iCs/>
        </w:rPr>
      </w:pPr>
    </w:p>
    <w:p w14:paraId="4B3DF61C" w14:textId="77777777" w:rsidR="00E0288B" w:rsidRDefault="00E0288B" w:rsidP="0000011C">
      <w:pPr>
        <w:rPr>
          <w:iCs/>
        </w:rPr>
      </w:pPr>
    </w:p>
    <w:p w14:paraId="0E4B1241" w14:textId="77777777" w:rsidR="00E0288B" w:rsidRDefault="00E0288B" w:rsidP="0000011C">
      <w:pPr>
        <w:rPr>
          <w:iCs/>
        </w:rPr>
      </w:pPr>
    </w:p>
    <w:p w14:paraId="7107F7F0" w14:textId="77777777" w:rsidR="00E0288B" w:rsidRDefault="00E0288B" w:rsidP="0000011C">
      <w:pPr>
        <w:rPr>
          <w:iCs/>
        </w:rPr>
      </w:pPr>
    </w:p>
    <w:p w14:paraId="138A782B" w14:textId="58D12BCE" w:rsidR="00E0288B" w:rsidRPr="00E0288B" w:rsidRDefault="00E0288B" w:rsidP="00E0288B">
      <w:pPr>
        <w:rPr>
          <w:b/>
          <w:iCs/>
          <w:sz w:val="20"/>
          <w:szCs w:val="20"/>
        </w:rPr>
      </w:pPr>
      <w:r>
        <w:rPr>
          <w:iCs/>
        </w:rPr>
        <w:t xml:space="preserve">Vertical nullcline: </w:t>
      </w:r>
      <w:r w:rsidRPr="00E0288B">
        <w:rPr>
          <w:i/>
          <w:iCs/>
        </w:rPr>
        <w:t>y</w:t>
      </w:r>
      <w:r>
        <w:rPr>
          <w:iCs/>
        </w:rPr>
        <w:t xml:space="preserve"> = </w:t>
      </w:r>
      <w:r w:rsidRPr="00E0288B">
        <w:rPr>
          <w:i/>
          <w:iCs/>
        </w:rPr>
        <w:t>x</w:t>
      </w:r>
      <w:r>
        <w:rPr>
          <w:iCs/>
        </w:rPr>
        <w:t>/3.</w:t>
      </w:r>
    </w:p>
    <w:p w14:paraId="4230BC0C" w14:textId="764A7EA6" w:rsidR="00E0288B" w:rsidRDefault="00E0288B" w:rsidP="00E0288B">
      <w:pPr>
        <w:rPr>
          <w:iCs/>
        </w:rPr>
      </w:pPr>
      <w:r>
        <w:rPr>
          <w:iCs/>
        </w:rPr>
        <w:t xml:space="preserve">Horizontal nullcline: </w:t>
      </w:r>
      <w:r w:rsidRPr="00E0288B">
        <w:rPr>
          <w:i/>
          <w:iCs/>
        </w:rPr>
        <w:t>y</w:t>
      </w:r>
      <w:r>
        <w:rPr>
          <w:iCs/>
        </w:rPr>
        <w:t xml:space="preserve"> = 2</w:t>
      </w:r>
      <w:r w:rsidRPr="00E0288B">
        <w:rPr>
          <w:i/>
          <w:iCs/>
        </w:rPr>
        <w:t>x</w:t>
      </w:r>
      <w:r>
        <w:rPr>
          <w:iCs/>
        </w:rPr>
        <w:t>/3.</w:t>
      </w:r>
    </w:p>
    <w:p w14:paraId="56FE7565" w14:textId="77777777" w:rsidR="00A3374B" w:rsidRPr="00E0288B" w:rsidRDefault="00A3374B" w:rsidP="00E0288B">
      <w:pPr>
        <w:rPr>
          <w:iCs/>
        </w:rPr>
      </w:pPr>
    </w:p>
    <w:p w14:paraId="02D149B0" w14:textId="588F7CF6" w:rsidR="00E0288B" w:rsidRDefault="00E0288B" w:rsidP="0000011C">
      <w:pPr>
        <w:rPr>
          <w:iCs/>
        </w:rPr>
      </w:pPr>
      <w:r>
        <w:rPr>
          <w:iCs/>
        </w:rPr>
        <w:t xml:space="preserve">At </w:t>
      </w:r>
      <w:r w:rsidRPr="00E0288B">
        <w:rPr>
          <w:i/>
          <w:iCs/>
        </w:rPr>
        <w:t>x</w:t>
      </w:r>
      <w:r>
        <w:rPr>
          <w:iCs/>
        </w:rPr>
        <w:t xml:space="preserve"> = 1 and </w:t>
      </w:r>
      <w:r w:rsidRPr="00E0288B">
        <w:rPr>
          <w:i/>
          <w:iCs/>
        </w:rPr>
        <w:t>y</w:t>
      </w:r>
      <w:r>
        <w:rPr>
          <w:iCs/>
        </w:rPr>
        <w:t xml:space="preserve"> = 0 both derivatives are positive, hence the direction is counterclockwise.</w:t>
      </w:r>
    </w:p>
    <w:p w14:paraId="404A4EC4" w14:textId="2E56CBF8" w:rsidR="00E56B9D" w:rsidRPr="00E0288B" w:rsidRDefault="00E0288B" w:rsidP="0000011C">
      <w:pPr>
        <w:rPr>
          <w:iCs/>
        </w:rPr>
      </w:pPr>
      <w:r w:rsidRPr="00E0288B">
        <w:rPr>
          <w:iCs/>
        </w:rPr>
        <w:t xml:space="preserve">  </w:t>
      </w:r>
    </w:p>
    <w:p w14:paraId="7DBC7C75" w14:textId="20A9ECF5" w:rsidR="00E56B9D" w:rsidRPr="00E0288B" w:rsidRDefault="00B039A9" w:rsidP="0000011C">
      <w:pPr>
        <w:rPr>
          <w:iCs/>
        </w:rPr>
      </w:pPr>
      <w:r>
        <w:rPr>
          <w:iCs/>
        </w:rPr>
        <w:t>From the above, we get the phase portrait:</w:t>
      </w:r>
    </w:p>
    <w:p w14:paraId="42FF8ABE" w14:textId="095C7370" w:rsidR="00E56B9D" w:rsidRDefault="00E56B9D" w:rsidP="0000011C">
      <w:pPr>
        <w:rPr>
          <w:b/>
          <w:iCs/>
          <w:sz w:val="20"/>
          <w:szCs w:val="20"/>
        </w:rPr>
      </w:pPr>
    </w:p>
    <w:p w14:paraId="607A66C6" w14:textId="01BE0109" w:rsidR="00E56B9D" w:rsidRDefault="0096637D" w:rsidP="0000011C">
      <w:pPr>
        <w:rPr>
          <w:b/>
          <w:iCs/>
          <w:sz w:val="20"/>
          <w:szCs w:val="20"/>
        </w:rPr>
      </w:pPr>
      <w:r>
        <w:rPr>
          <w:b/>
          <w:iCs/>
          <w:noProof/>
          <w:sz w:val="20"/>
          <w:szCs w:val="20"/>
          <w:lang w:bidi="ar-SA"/>
        </w:rPr>
        <w:drawing>
          <wp:anchor distT="0" distB="0" distL="114300" distR="114300" simplePos="0" relativeHeight="251668992" behindDoc="0" locked="0" layoutInCell="1" allowOverlap="1" wp14:anchorId="710AA679" wp14:editId="06C7223D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4227830" cy="38862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2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2" t="6069" r="14032" b="3296"/>
                    <a:stretch/>
                  </pic:blipFill>
                  <pic:spPr bwMode="auto">
                    <a:xfrm>
                      <a:off x="0" y="0"/>
                      <a:ext cx="4228280" cy="388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61E901" w14:textId="317C0F4E" w:rsidR="00C24FA1" w:rsidRDefault="00C24FA1" w:rsidP="0000011C">
      <w:pPr>
        <w:rPr>
          <w:b/>
          <w:iCs/>
          <w:sz w:val="20"/>
          <w:szCs w:val="20"/>
        </w:rPr>
      </w:pPr>
    </w:p>
    <w:p w14:paraId="2C349FE2" w14:textId="3DC9CCAE" w:rsidR="00C24FA1" w:rsidRDefault="00C24FA1" w:rsidP="0000011C">
      <w:pPr>
        <w:rPr>
          <w:b/>
          <w:iCs/>
          <w:sz w:val="20"/>
          <w:szCs w:val="20"/>
        </w:rPr>
      </w:pPr>
    </w:p>
    <w:p w14:paraId="45B48BB7" w14:textId="61256CE8" w:rsidR="00A3374B" w:rsidRDefault="00A3374B" w:rsidP="0000011C">
      <w:pPr>
        <w:rPr>
          <w:b/>
          <w:iCs/>
        </w:rPr>
      </w:pPr>
    </w:p>
    <w:p w14:paraId="3A60CCD0" w14:textId="77777777" w:rsidR="00A3374B" w:rsidRDefault="00A3374B" w:rsidP="0000011C">
      <w:pPr>
        <w:rPr>
          <w:b/>
          <w:iCs/>
        </w:rPr>
      </w:pPr>
    </w:p>
    <w:p w14:paraId="2E9E1F88" w14:textId="77777777" w:rsidR="00A3374B" w:rsidRDefault="00A3374B" w:rsidP="0000011C">
      <w:pPr>
        <w:rPr>
          <w:b/>
          <w:iCs/>
        </w:rPr>
      </w:pPr>
    </w:p>
    <w:p w14:paraId="032C6154" w14:textId="77777777" w:rsidR="00A3374B" w:rsidRDefault="00A3374B" w:rsidP="0000011C">
      <w:pPr>
        <w:rPr>
          <w:b/>
          <w:iCs/>
        </w:rPr>
      </w:pPr>
    </w:p>
    <w:p w14:paraId="589E7A7A" w14:textId="77777777" w:rsidR="00A3374B" w:rsidRDefault="00A3374B" w:rsidP="0000011C">
      <w:pPr>
        <w:rPr>
          <w:b/>
          <w:iCs/>
        </w:rPr>
      </w:pPr>
    </w:p>
    <w:p w14:paraId="52CD858B" w14:textId="77777777" w:rsidR="00A3374B" w:rsidRDefault="00A3374B" w:rsidP="0000011C">
      <w:pPr>
        <w:rPr>
          <w:b/>
          <w:iCs/>
        </w:rPr>
      </w:pPr>
    </w:p>
    <w:p w14:paraId="31891391" w14:textId="77777777" w:rsidR="00A3374B" w:rsidRDefault="00A3374B" w:rsidP="0000011C">
      <w:pPr>
        <w:rPr>
          <w:b/>
          <w:iCs/>
        </w:rPr>
      </w:pPr>
    </w:p>
    <w:p w14:paraId="72C074FE" w14:textId="77777777" w:rsidR="00A3374B" w:rsidRDefault="00A3374B" w:rsidP="0000011C">
      <w:pPr>
        <w:rPr>
          <w:b/>
          <w:iCs/>
        </w:rPr>
      </w:pPr>
    </w:p>
    <w:p w14:paraId="5C5533E0" w14:textId="77777777" w:rsidR="00A3374B" w:rsidRDefault="00A3374B" w:rsidP="0000011C">
      <w:pPr>
        <w:rPr>
          <w:b/>
          <w:iCs/>
        </w:rPr>
      </w:pPr>
    </w:p>
    <w:p w14:paraId="4BB3FF1A" w14:textId="77777777" w:rsidR="00A3374B" w:rsidRDefault="00A3374B" w:rsidP="0000011C">
      <w:pPr>
        <w:rPr>
          <w:b/>
          <w:iCs/>
        </w:rPr>
      </w:pPr>
    </w:p>
    <w:p w14:paraId="534E6368" w14:textId="77777777" w:rsidR="00A3374B" w:rsidRDefault="00A3374B" w:rsidP="0000011C">
      <w:pPr>
        <w:rPr>
          <w:b/>
          <w:iCs/>
        </w:rPr>
      </w:pPr>
    </w:p>
    <w:p w14:paraId="01487A41" w14:textId="77777777" w:rsidR="00A3374B" w:rsidRDefault="00A3374B" w:rsidP="0000011C">
      <w:pPr>
        <w:rPr>
          <w:b/>
          <w:iCs/>
        </w:rPr>
      </w:pPr>
    </w:p>
    <w:p w14:paraId="5486D18D" w14:textId="77777777" w:rsidR="00A3374B" w:rsidRDefault="00A3374B" w:rsidP="0000011C">
      <w:pPr>
        <w:rPr>
          <w:b/>
          <w:iCs/>
        </w:rPr>
      </w:pPr>
    </w:p>
    <w:p w14:paraId="5321E211" w14:textId="77777777" w:rsidR="00A3374B" w:rsidRDefault="00A3374B" w:rsidP="0000011C">
      <w:pPr>
        <w:rPr>
          <w:b/>
          <w:iCs/>
        </w:rPr>
      </w:pPr>
    </w:p>
    <w:p w14:paraId="55EA954B" w14:textId="77777777" w:rsidR="00A3374B" w:rsidRDefault="00A3374B" w:rsidP="0000011C">
      <w:pPr>
        <w:rPr>
          <w:b/>
          <w:iCs/>
        </w:rPr>
      </w:pPr>
    </w:p>
    <w:p w14:paraId="75A1A222" w14:textId="77777777" w:rsidR="00A3374B" w:rsidRDefault="00A3374B" w:rsidP="0000011C">
      <w:pPr>
        <w:rPr>
          <w:b/>
          <w:iCs/>
        </w:rPr>
      </w:pPr>
    </w:p>
    <w:p w14:paraId="2F11BFF9" w14:textId="77777777" w:rsidR="00A3374B" w:rsidRDefault="00A3374B">
      <w:pPr>
        <w:rPr>
          <w:b/>
          <w:iCs/>
        </w:rPr>
      </w:pPr>
      <w:r>
        <w:rPr>
          <w:b/>
          <w:iCs/>
        </w:rPr>
        <w:br w:type="page"/>
      </w:r>
    </w:p>
    <w:p w14:paraId="74E96C95" w14:textId="1BCBA8AD" w:rsidR="00A43128" w:rsidRDefault="0000011C" w:rsidP="00A3374B">
      <w:pPr>
        <w:rPr>
          <w:bCs/>
          <w:iCs/>
        </w:rPr>
      </w:pPr>
      <w:r w:rsidRPr="0023040C">
        <w:rPr>
          <w:b/>
          <w:iCs/>
        </w:rPr>
        <w:lastRenderedPageBreak/>
        <w:t xml:space="preserve">Problem 2. </w:t>
      </w:r>
    </w:p>
    <w:p w14:paraId="7C5DC06A" w14:textId="77777777" w:rsidR="00373A0C" w:rsidRDefault="00373A0C" w:rsidP="00EC2EA2">
      <w:pPr>
        <w:rPr>
          <w:bCs/>
          <w:iCs/>
          <w:sz w:val="20"/>
          <w:szCs w:val="20"/>
        </w:rPr>
      </w:pPr>
    </w:p>
    <w:p w14:paraId="21FDFE74" w14:textId="020EEE27" w:rsidR="00E0288B" w:rsidRDefault="00A3374B" w:rsidP="00EC2EA2">
      <w:pPr>
        <w:rPr>
          <w:bCs/>
          <w:iCs/>
          <w:sz w:val="20"/>
          <w:szCs w:val="20"/>
        </w:rPr>
      </w:pPr>
      <w:r>
        <w:rPr>
          <w:bCs/>
          <w:iCs/>
          <w:noProof/>
          <w:sz w:val="20"/>
          <w:szCs w:val="20"/>
          <w:lang w:bidi="ar-SA"/>
        </w:rPr>
        <w:drawing>
          <wp:anchor distT="0" distB="0" distL="114300" distR="114300" simplePos="0" relativeHeight="251666944" behindDoc="0" locked="0" layoutInCell="1" allowOverlap="1" wp14:anchorId="1037DC9B" wp14:editId="11D2F835">
            <wp:simplePos x="0" y="0"/>
            <wp:positionH relativeFrom="column">
              <wp:posOffset>114300</wp:posOffset>
            </wp:positionH>
            <wp:positionV relativeFrom="paragraph">
              <wp:posOffset>135890</wp:posOffset>
            </wp:positionV>
            <wp:extent cx="2790190" cy="1682750"/>
            <wp:effectExtent l="0" t="0" r="3810" b="0"/>
            <wp:wrapSquare wrapText="right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1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68" t="5025" r="6007" b="7239"/>
                    <a:stretch/>
                  </pic:blipFill>
                  <pic:spPr bwMode="auto">
                    <a:xfrm>
                      <a:off x="0" y="0"/>
                      <a:ext cx="2790190" cy="1682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D35CB" w14:textId="012BA2BD" w:rsidR="00BA5260" w:rsidRDefault="00BA5260" w:rsidP="00EC2EA2">
      <w:pPr>
        <w:rPr>
          <w:bCs/>
          <w:iCs/>
          <w:sz w:val="20"/>
          <w:szCs w:val="20"/>
        </w:rPr>
      </w:pPr>
    </w:p>
    <w:p w14:paraId="7BE5A261" w14:textId="77777777" w:rsidR="00BA5260" w:rsidRPr="000823FD" w:rsidRDefault="00BA5260" w:rsidP="00EC2EA2">
      <w:pPr>
        <w:rPr>
          <w:bCs/>
          <w:iCs/>
        </w:rPr>
      </w:pPr>
    </w:p>
    <w:p w14:paraId="0184787F" w14:textId="77777777" w:rsidR="00E31BCA" w:rsidRDefault="000823FD" w:rsidP="00A3374B">
      <w:pPr>
        <w:ind w:firstLine="720"/>
        <w:rPr>
          <w:bCs/>
          <w:iCs/>
        </w:rPr>
      </w:pPr>
      <w:r w:rsidRPr="000823FD">
        <w:rPr>
          <w:bCs/>
          <w:i/>
          <w:iCs/>
        </w:rPr>
        <w:t>T</w:t>
      </w:r>
      <w:r w:rsidRPr="000823FD">
        <w:rPr>
          <w:bCs/>
          <w:iCs/>
        </w:rPr>
        <w:t xml:space="preserve"> = 3, </w:t>
      </w:r>
      <w:r w:rsidRPr="000823FD">
        <w:rPr>
          <w:bCs/>
          <w:i/>
          <w:iCs/>
        </w:rPr>
        <w:t>D</w:t>
      </w:r>
      <w:r w:rsidR="00E31BCA">
        <w:rPr>
          <w:bCs/>
          <w:iCs/>
        </w:rPr>
        <w:t xml:space="preserve"> = 2.</w:t>
      </w:r>
    </w:p>
    <w:p w14:paraId="33936A56" w14:textId="520F5DA7" w:rsidR="00BA5260" w:rsidRPr="000823FD" w:rsidRDefault="000823FD" w:rsidP="00A3374B">
      <w:pPr>
        <w:ind w:firstLine="720"/>
        <w:rPr>
          <w:bCs/>
          <w:iCs/>
        </w:rPr>
      </w:pPr>
      <w:r w:rsidRPr="000823FD">
        <w:rPr>
          <w:bCs/>
          <w:iCs/>
        </w:rPr>
        <w:t>The origin is an unstable node.</w:t>
      </w:r>
    </w:p>
    <w:p w14:paraId="39632BE6" w14:textId="77777777" w:rsidR="00BA5260" w:rsidRDefault="00BA5260" w:rsidP="00EC2EA2">
      <w:pPr>
        <w:rPr>
          <w:bCs/>
          <w:iCs/>
          <w:sz w:val="20"/>
          <w:szCs w:val="20"/>
        </w:rPr>
      </w:pPr>
    </w:p>
    <w:p w14:paraId="2C97FB69" w14:textId="77777777" w:rsidR="00BA5260" w:rsidRDefault="00BA5260" w:rsidP="00EC2EA2">
      <w:pPr>
        <w:rPr>
          <w:bCs/>
          <w:iCs/>
          <w:sz w:val="20"/>
          <w:szCs w:val="20"/>
        </w:rPr>
      </w:pPr>
    </w:p>
    <w:p w14:paraId="5D94B15A" w14:textId="77777777" w:rsidR="00BA5260" w:rsidRDefault="00BA5260" w:rsidP="00EC2EA2">
      <w:pPr>
        <w:rPr>
          <w:bCs/>
          <w:iCs/>
          <w:sz w:val="20"/>
          <w:szCs w:val="20"/>
        </w:rPr>
      </w:pPr>
    </w:p>
    <w:p w14:paraId="2C64AB1B" w14:textId="77777777" w:rsidR="00BA5260" w:rsidRDefault="00BA5260" w:rsidP="00EC2EA2">
      <w:pPr>
        <w:rPr>
          <w:bCs/>
          <w:iCs/>
          <w:sz w:val="20"/>
          <w:szCs w:val="20"/>
        </w:rPr>
      </w:pPr>
    </w:p>
    <w:p w14:paraId="2D04E362" w14:textId="77777777" w:rsidR="00BA5260" w:rsidRDefault="00BA5260" w:rsidP="00EC2EA2">
      <w:pPr>
        <w:rPr>
          <w:bCs/>
          <w:iCs/>
          <w:sz w:val="20"/>
          <w:szCs w:val="20"/>
        </w:rPr>
      </w:pPr>
    </w:p>
    <w:p w14:paraId="2F93DF66" w14:textId="77777777" w:rsidR="00BA5260" w:rsidRDefault="00BA5260" w:rsidP="00EC2EA2">
      <w:pPr>
        <w:rPr>
          <w:bCs/>
          <w:iCs/>
          <w:sz w:val="20"/>
          <w:szCs w:val="20"/>
        </w:rPr>
      </w:pPr>
    </w:p>
    <w:p w14:paraId="56EE19C1" w14:textId="77777777" w:rsidR="00BA5260" w:rsidRDefault="00BA5260" w:rsidP="00EC2EA2">
      <w:pPr>
        <w:rPr>
          <w:bCs/>
          <w:iCs/>
          <w:sz w:val="20"/>
          <w:szCs w:val="20"/>
        </w:rPr>
      </w:pPr>
    </w:p>
    <w:p w14:paraId="075EE8D1" w14:textId="77777777" w:rsidR="00BA5260" w:rsidRDefault="00BA5260" w:rsidP="00EC2EA2">
      <w:pPr>
        <w:rPr>
          <w:bCs/>
          <w:iCs/>
          <w:sz w:val="20"/>
          <w:szCs w:val="20"/>
        </w:rPr>
      </w:pPr>
    </w:p>
    <w:p w14:paraId="5F165C63" w14:textId="77777777" w:rsidR="00BA5260" w:rsidRDefault="00BA5260" w:rsidP="00EC2EA2">
      <w:pPr>
        <w:rPr>
          <w:bCs/>
          <w:iCs/>
          <w:sz w:val="20"/>
          <w:szCs w:val="20"/>
        </w:rPr>
      </w:pPr>
    </w:p>
    <w:p w14:paraId="1939857D" w14:textId="3F4A38F2" w:rsidR="000823FD" w:rsidRPr="00E0288B" w:rsidRDefault="000823FD" w:rsidP="000823FD">
      <w:pPr>
        <w:rPr>
          <w:b/>
          <w:iCs/>
          <w:sz w:val="20"/>
          <w:szCs w:val="20"/>
        </w:rPr>
      </w:pPr>
      <w:r>
        <w:rPr>
          <w:iCs/>
        </w:rPr>
        <w:t xml:space="preserve">Vertical nullcline: </w:t>
      </w:r>
      <w:r w:rsidRPr="00E0288B">
        <w:rPr>
          <w:i/>
          <w:iCs/>
        </w:rPr>
        <w:t>y</w:t>
      </w:r>
      <w:r>
        <w:rPr>
          <w:iCs/>
        </w:rPr>
        <w:t xml:space="preserve"> = – </w:t>
      </w:r>
      <w:r w:rsidRPr="00E0288B">
        <w:rPr>
          <w:i/>
          <w:iCs/>
        </w:rPr>
        <w:t>x</w:t>
      </w:r>
      <w:r>
        <w:rPr>
          <w:iCs/>
        </w:rPr>
        <w:t>.</w:t>
      </w:r>
    </w:p>
    <w:p w14:paraId="4EC2C235" w14:textId="4BCEB80A" w:rsidR="000823FD" w:rsidRPr="00E0288B" w:rsidRDefault="000823FD" w:rsidP="000823FD">
      <w:pPr>
        <w:rPr>
          <w:iCs/>
        </w:rPr>
      </w:pPr>
      <w:r>
        <w:rPr>
          <w:iCs/>
        </w:rPr>
        <w:t xml:space="preserve">Horizontal nullcline: </w:t>
      </w:r>
      <w:r w:rsidRPr="00E0288B">
        <w:rPr>
          <w:i/>
          <w:iCs/>
        </w:rPr>
        <w:t>y</w:t>
      </w:r>
      <w:r>
        <w:rPr>
          <w:iCs/>
        </w:rPr>
        <w:t xml:space="preserve"> = 0.</w:t>
      </w:r>
    </w:p>
    <w:p w14:paraId="77E32039" w14:textId="77777777" w:rsidR="00BA5260" w:rsidRPr="000823FD" w:rsidRDefault="00BA5260" w:rsidP="00EC2EA2">
      <w:pPr>
        <w:rPr>
          <w:bCs/>
          <w:iCs/>
        </w:rPr>
      </w:pPr>
    </w:p>
    <w:p w14:paraId="547723FC" w14:textId="3C3A568A" w:rsidR="000823FD" w:rsidRDefault="000823FD" w:rsidP="00EC2EA2">
      <w:pPr>
        <w:rPr>
          <w:bCs/>
          <w:iCs/>
        </w:rPr>
      </w:pPr>
      <w:r w:rsidRPr="000823FD">
        <w:rPr>
          <w:bCs/>
          <w:iCs/>
        </w:rPr>
        <w:t>Eigenvalues:</w:t>
      </w:r>
      <w:r>
        <w:rPr>
          <w:bCs/>
          <w:iCs/>
        </w:rPr>
        <w:t xml:space="preserve"> 1 and 2.</w:t>
      </w:r>
    </w:p>
    <w:p w14:paraId="63B5458E" w14:textId="02270EF4" w:rsidR="000823FD" w:rsidRPr="000823FD" w:rsidRDefault="000823FD" w:rsidP="00EC2EA2">
      <w:pPr>
        <w:rPr>
          <w:bCs/>
          <w:iCs/>
        </w:rPr>
      </w:pPr>
      <w:r>
        <w:rPr>
          <w:bCs/>
          <w:iCs/>
        </w:rPr>
        <w:t xml:space="preserve">Eigenvector associated with eigenvalue 1 (slow </w:t>
      </w:r>
      <w:r w:rsidR="00DC23E1">
        <w:rPr>
          <w:bCs/>
          <w:iCs/>
        </w:rPr>
        <w:t>eigen</w:t>
      </w:r>
      <w:r>
        <w:rPr>
          <w:bCs/>
          <w:iCs/>
        </w:rPr>
        <w:t xml:space="preserve">direction): </w:t>
      </w:r>
      <w:r w:rsidR="00DC23E1">
        <w:rPr>
          <w:bCs/>
          <w:iCs/>
        </w:rPr>
        <w:tab/>
      </w:r>
      <w:r>
        <w:rPr>
          <w:bCs/>
          <w:iCs/>
        </w:rPr>
        <w:t>(1, 0)</w:t>
      </w:r>
    </w:p>
    <w:p w14:paraId="45E7E86E" w14:textId="2F756788" w:rsidR="000823FD" w:rsidRDefault="000823FD" w:rsidP="000823FD">
      <w:pPr>
        <w:rPr>
          <w:bCs/>
          <w:iCs/>
        </w:rPr>
      </w:pPr>
      <w:r>
        <w:rPr>
          <w:bCs/>
          <w:iCs/>
        </w:rPr>
        <w:t xml:space="preserve">Eigenvector associated with eigenvalue 2 (fast </w:t>
      </w:r>
      <w:r w:rsidR="00DC23E1">
        <w:rPr>
          <w:bCs/>
          <w:iCs/>
        </w:rPr>
        <w:t>eigen</w:t>
      </w:r>
      <w:r>
        <w:rPr>
          <w:bCs/>
          <w:iCs/>
        </w:rPr>
        <w:t xml:space="preserve">direction): </w:t>
      </w:r>
      <w:r w:rsidR="00DC23E1">
        <w:rPr>
          <w:bCs/>
          <w:iCs/>
        </w:rPr>
        <w:tab/>
      </w:r>
      <w:r>
        <w:rPr>
          <w:bCs/>
          <w:iCs/>
        </w:rPr>
        <w:t>(1, 1)</w:t>
      </w:r>
    </w:p>
    <w:p w14:paraId="2AD886D6" w14:textId="77777777" w:rsidR="00DC23E1" w:rsidRDefault="00DC23E1" w:rsidP="000823FD">
      <w:pPr>
        <w:rPr>
          <w:bCs/>
          <w:iCs/>
        </w:rPr>
      </w:pPr>
    </w:p>
    <w:p w14:paraId="4FB98F3E" w14:textId="2A1E95DD" w:rsidR="00DC23E1" w:rsidRDefault="00DC23E1" w:rsidP="000823FD">
      <w:pPr>
        <w:rPr>
          <w:bCs/>
          <w:iCs/>
        </w:rPr>
      </w:pPr>
      <w:r>
        <w:rPr>
          <w:bCs/>
          <w:iCs/>
        </w:rPr>
        <w:t>At the origin, trajectories are tangent to the slow eigendirection,</w:t>
      </w:r>
      <w:r w:rsidRPr="0096637D">
        <w:rPr>
          <w:bCs/>
          <w:i/>
          <w:iCs/>
        </w:rPr>
        <w:t xml:space="preserve"> i.e.</w:t>
      </w:r>
      <w:r>
        <w:rPr>
          <w:bCs/>
          <w:iCs/>
        </w:rPr>
        <w:t xml:space="preserve">, to the </w:t>
      </w:r>
      <w:r w:rsidRPr="00DC23E1">
        <w:rPr>
          <w:bCs/>
          <w:i/>
          <w:iCs/>
        </w:rPr>
        <w:t>x</w:t>
      </w:r>
      <w:r>
        <w:rPr>
          <w:bCs/>
          <w:iCs/>
        </w:rPr>
        <w:t>-axis.</w:t>
      </w:r>
    </w:p>
    <w:p w14:paraId="0F3E6346" w14:textId="2A486363" w:rsidR="0096637D" w:rsidRDefault="0096637D" w:rsidP="000823FD">
      <w:pPr>
        <w:rPr>
          <w:bCs/>
          <w:iCs/>
        </w:rPr>
      </w:pPr>
      <w:r>
        <w:rPr>
          <w:bCs/>
          <w:iCs/>
        </w:rPr>
        <w:t>As time goes to +</w:t>
      </w:r>
      <w:r>
        <w:rPr>
          <w:bCs/>
          <w:iCs/>
        </w:rPr>
        <w:sym w:font="Symbol" w:char="F0A5"/>
      </w:r>
      <w:r>
        <w:rPr>
          <w:bCs/>
          <w:iCs/>
        </w:rPr>
        <w:t xml:space="preserve">, they become parallel to the fast eigendirection, </w:t>
      </w:r>
      <w:r w:rsidRPr="0096637D">
        <w:rPr>
          <w:bCs/>
          <w:i/>
          <w:iCs/>
        </w:rPr>
        <w:t>i.e.</w:t>
      </w:r>
      <w:r>
        <w:rPr>
          <w:bCs/>
          <w:iCs/>
        </w:rPr>
        <w:t>, to (1, 1).</w:t>
      </w:r>
    </w:p>
    <w:p w14:paraId="2F5ED073" w14:textId="77777777" w:rsidR="00DC23E1" w:rsidRPr="000823FD" w:rsidRDefault="00DC23E1" w:rsidP="000823FD">
      <w:pPr>
        <w:rPr>
          <w:bCs/>
          <w:iCs/>
        </w:rPr>
      </w:pPr>
    </w:p>
    <w:p w14:paraId="5F5817E0" w14:textId="3B74FE38" w:rsidR="00BA5260" w:rsidRDefault="000823FD" w:rsidP="00EC2EA2">
      <w:pPr>
        <w:rPr>
          <w:bCs/>
          <w:iCs/>
        </w:rPr>
      </w:pPr>
      <w:r>
        <w:rPr>
          <w:bCs/>
          <w:iCs/>
        </w:rPr>
        <w:t>Hence the phase portrait:</w:t>
      </w:r>
    </w:p>
    <w:p w14:paraId="7EBA2344" w14:textId="77777777" w:rsidR="000823FD" w:rsidRPr="000823FD" w:rsidRDefault="000823FD" w:rsidP="00EC2EA2">
      <w:pPr>
        <w:rPr>
          <w:bCs/>
          <w:iCs/>
        </w:rPr>
      </w:pPr>
    </w:p>
    <w:p w14:paraId="5198DF3D" w14:textId="23C5C1B2" w:rsidR="00BA5260" w:rsidRPr="000823FD" w:rsidRDefault="00BA5260" w:rsidP="00EC2EA2">
      <w:pPr>
        <w:rPr>
          <w:bCs/>
          <w:iCs/>
        </w:rPr>
      </w:pPr>
      <w:r w:rsidRPr="000823FD">
        <w:rPr>
          <w:bCs/>
          <w:iCs/>
          <w:noProof/>
          <w:lang w:bidi="ar-SA"/>
        </w:rPr>
        <w:drawing>
          <wp:anchor distT="0" distB="0" distL="114300" distR="114300" simplePos="0" relativeHeight="251670016" behindDoc="0" locked="0" layoutInCell="1" allowOverlap="1" wp14:anchorId="085EF0FC" wp14:editId="54C6AB8B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3721100" cy="36607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2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12" t="6660" r="16193" b="3548"/>
                    <a:stretch/>
                  </pic:blipFill>
                  <pic:spPr bwMode="auto">
                    <a:xfrm>
                      <a:off x="0" y="0"/>
                      <a:ext cx="3721100" cy="36610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91274" w14:textId="77777777" w:rsidR="00BA5260" w:rsidRPr="000823FD" w:rsidRDefault="00BA5260" w:rsidP="00EC2EA2">
      <w:pPr>
        <w:rPr>
          <w:bCs/>
          <w:iCs/>
        </w:rPr>
      </w:pPr>
    </w:p>
    <w:p w14:paraId="28177552" w14:textId="7CF5AF94" w:rsidR="00E0288B" w:rsidRPr="000823FD" w:rsidRDefault="00E0288B" w:rsidP="00EC2EA2">
      <w:pPr>
        <w:rPr>
          <w:bCs/>
          <w:iCs/>
        </w:rPr>
      </w:pPr>
    </w:p>
    <w:p w14:paraId="26FC81B7" w14:textId="77777777" w:rsidR="00E0288B" w:rsidRPr="000823FD" w:rsidRDefault="00E0288B" w:rsidP="00EC2EA2">
      <w:pPr>
        <w:rPr>
          <w:bCs/>
          <w:iCs/>
        </w:rPr>
      </w:pPr>
    </w:p>
    <w:p w14:paraId="4009026D" w14:textId="77777777" w:rsidR="00E0288B" w:rsidRPr="000823FD" w:rsidRDefault="00E0288B" w:rsidP="00EC2EA2">
      <w:pPr>
        <w:rPr>
          <w:bCs/>
          <w:iCs/>
        </w:rPr>
      </w:pPr>
    </w:p>
    <w:p w14:paraId="34AEEB3C" w14:textId="77777777" w:rsidR="00E0288B" w:rsidRPr="000823FD" w:rsidRDefault="00E0288B" w:rsidP="00EC2EA2">
      <w:pPr>
        <w:rPr>
          <w:bCs/>
          <w:iCs/>
        </w:rPr>
      </w:pPr>
    </w:p>
    <w:p w14:paraId="35833C42" w14:textId="77777777" w:rsidR="00E0288B" w:rsidRPr="000823FD" w:rsidRDefault="00E0288B" w:rsidP="00EC2EA2">
      <w:pPr>
        <w:rPr>
          <w:bCs/>
          <w:iCs/>
        </w:rPr>
      </w:pPr>
    </w:p>
    <w:p w14:paraId="06AB7331" w14:textId="77777777" w:rsidR="00E0288B" w:rsidRPr="000823FD" w:rsidRDefault="00E0288B" w:rsidP="00EC2EA2">
      <w:pPr>
        <w:rPr>
          <w:bCs/>
          <w:iCs/>
        </w:rPr>
      </w:pPr>
    </w:p>
    <w:p w14:paraId="7A6ECFA7" w14:textId="69F1A2F6" w:rsidR="00E0288B" w:rsidRPr="000823FD" w:rsidRDefault="00E0288B" w:rsidP="00EC2EA2">
      <w:pPr>
        <w:rPr>
          <w:bCs/>
          <w:iCs/>
        </w:rPr>
      </w:pPr>
    </w:p>
    <w:p w14:paraId="082123FF" w14:textId="77777777" w:rsidR="00E0288B" w:rsidRPr="000823FD" w:rsidRDefault="00E0288B" w:rsidP="00EC2EA2">
      <w:pPr>
        <w:rPr>
          <w:bCs/>
          <w:iCs/>
        </w:rPr>
      </w:pPr>
    </w:p>
    <w:p w14:paraId="7A6E9785" w14:textId="4AE42926" w:rsidR="00E0288B" w:rsidRPr="000823FD" w:rsidRDefault="00E0288B" w:rsidP="00EC2EA2">
      <w:pPr>
        <w:rPr>
          <w:bCs/>
          <w:iCs/>
        </w:rPr>
      </w:pPr>
    </w:p>
    <w:p w14:paraId="7FB7B7C2" w14:textId="77777777" w:rsidR="00E0288B" w:rsidRPr="000823FD" w:rsidRDefault="00E0288B" w:rsidP="00EC2EA2">
      <w:pPr>
        <w:rPr>
          <w:bCs/>
          <w:iCs/>
        </w:rPr>
      </w:pPr>
    </w:p>
    <w:p w14:paraId="461183CA" w14:textId="77777777" w:rsidR="00E0288B" w:rsidRPr="000823FD" w:rsidRDefault="00E0288B" w:rsidP="00EC2EA2">
      <w:pPr>
        <w:rPr>
          <w:bCs/>
          <w:iCs/>
        </w:rPr>
      </w:pPr>
    </w:p>
    <w:p w14:paraId="65BABBBD" w14:textId="77777777" w:rsidR="00BA5260" w:rsidRPr="000823FD" w:rsidRDefault="00BA5260" w:rsidP="00DB4C7F">
      <w:pPr>
        <w:rPr>
          <w:b/>
          <w:bCs/>
        </w:rPr>
      </w:pPr>
    </w:p>
    <w:p w14:paraId="47C134D3" w14:textId="77777777" w:rsidR="00BA5260" w:rsidRPr="000823FD" w:rsidRDefault="00BA5260" w:rsidP="00DB4C7F">
      <w:pPr>
        <w:rPr>
          <w:b/>
          <w:bCs/>
        </w:rPr>
      </w:pPr>
    </w:p>
    <w:p w14:paraId="5A146375" w14:textId="77777777" w:rsidR="00BA5260" w:rsidRPr="000823FD" w:rsidRDefault="00BA5260" w:rsidP="00DB4C7F">
      <w:pPr>
        <w:rPr>
          <w:b/>
          <w:bCs/>
        </w:rPr>
      </w:pPr>
    </w:p>
    <w:p w14:paraId="5B38736B" w14:textId="77777777" w:rsidR="00BA5260" w:rsidRPr="000823FD" w:rsidRDefault="00BA5260" w:rsidP="00DB4C7F">
      <w:pPr>
        <w:rPr>
          <w:b/>
          <w:bCs/>
        </w:rPr>
      </w:pPr>
    </w:p>
    <w:p w14:paraId="636F931B" w14:textId="77777777" w:rsidR="00DC23E1" w:rsidRDefault="00DC23E1" w:rsidP="00DB4C7F">
      <w:pPr>
        <w:rPr>
          <w:bCs/>
        </w:rPr>
      </w:pPr>
    </w:p>
    <w:p w14:paraId="4A6B7003" w14:textId="77777777" w:rsidR="00DC23E1" w:rsidRDefault="00DC23E1" w:rsidP="00DB4C7F">
      <w:pPr>
        <w:rPr>
          <w:bCs/>
        </w:rPr>
      </w:pPr>
    </w:p>
    <w:p w14:paraId="2714AD5D" w14:textId="77777777" w:rsidR="00DC23E1" w:rsidRDefault="00DC23E1" w:rsidP="00DB4C7F">
      <w:pPr>
        <w:rPr>
          <w:bCs/>
        </w:rPr>
      </w:pPr>
    </w:p>
    <w:p w14:paraId="2B860642" w14:textId="34B714B5" w:rsidR="00FE199D" w:rsidRDefault="00E55D50" w:rsidP="00DB4C7F">
      <w:pPr>
        <w:rPr>
          <w:bCs/>
        </w:rPr>
      </w:pPr>
      <w:r>
        <w:rPr>
          <w:bCs/>
        </w:rPr>
        <w:lastRenderedPageBreak/>
        <w:t>From the eigenvalue-eigenvector analysis</w:t>
      </w:r>
      <w:r w:rsidR="00FE199D">
        <w:rPr>
          <w:bCs/>
        </w:rPr>
        <w:t>, we know that t</w:t>
      </w:r>
      <w:r w:rsidR="00FE199D" w:rsidRPr="00FE199D">
        <w:rPr>
          <w:bCs/>
        </w:rPr>
        <w:t>he general solution is</w:t>
      </w:r>
      <w:r w:rsidR="00FE199D">
        <w:rPr>
          <w:bCs/>
        </w:rPr>
        <w:t>:</w:t>
      </w:r>
    </w:p>
    <w:p w14:paraId="682EA4BD" w14:textId="77777777" w:rsidR="00FE199D" w:rsidRDefault="00FE199D" w:rsidP="00E55D50">
      <w:pPr>
        <w:ind w:left="720"/>
        <w:rPr>
          <w:bCs/>
        </w:rPr>
      </w:pPr>
    </w:p>
    <w:p w14:paraId="1FB0A9A3" w14:textId="782C69E0" w:rsidR="00BA5260" w:rsidRPr="00FE199D" w:rsidRDefault="00FE199D" w:rsidP="00E55D50">
      <w:pPr>
        <w:ind w:left="720"/>
        <w:rPr>
          <w:bCs/>
        </w:rPr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=a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2t</m:t>
            </m:r>
          </m:sup>
        </m:sSup>
      </m:oMath>
      <w:r w:rsidRPr="00FE199D">
        <w:rPr>
          <w:bCs/>
        </w:rPr>
        <w:t xml:space="preserve"> </w:t>
      </w:r>
    </w:p>
    <w:p w14:paraId="7075BB80" w14:textId="50C1D5AD" w:rsidR="00E55D50" w:rsidRDefault="00E55D50" w:rsidP="00E55D50">
      <w:pPr>
        <w:ind w:left="720"/>
        <w:rPr>
          <w:bCs/>
        </w:rPr>
      </w:pP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=b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2t</m:t>
            </m:r>
          </m:sup>
        </m:sSup>
      </m:oMath>
      <w:r>
        <w:rPr>
          <w:bCs/>
        </w:rPr>
        <w:t>,</w:t>
      </w:r>
    </w:p>
    <w:p w14:paraId="372F3CAB" w14:textId="77777777" w:rsidR="00E55D50" w:rsidRDefault="00E55D50" w:rsidP="00E55D50">
      <w:pPr>
        <w:rPr>
          <w:bCs/>
        </w:rPr>
      </w:pPr>
    </w:p>
    <w:p w14:paraId="2A373866" w14:textId="3064B4CF" w:rsidR="00E55D50" w:rsidRPr="00FE199D" w:rsidRDefault="00E55D50" w:rsidP="00E55D50">
      <w:pPr>
        <w:rPr>
          <w:bCs/>
        </w:rPr>
      </w:pPr>
      <w:r>
        <w:rPr>
          <w:bCs/>
        </w:rPr>
        <w:t xml:space="preserve">where </w:t>
      </w:r>
      <w:r w:rsidRPr="00E55D50">
        <w:rPr>
          <w:bCs/>
          <w:i/>
        </w:rPr>
        <w:t>a</w:t>
      </w:r>
      <w:r>
        <w:rPr>
          <w:bCs/>
        </w:rPr>
        <w:t xml:space="preserve"> and </w:t>
      </w:r>
      <w:r w:rsidRPr="00E55D50">
        <w:rPr>
          <w:bCs/>
          <w:i/>
        </w:rPr>
        <w:t>b</w:t>
      </w:r>
      <w:r>
        <w:rPr>
          <w:bCs/>
        </w:rPr>
        <w:t xml:space="preserve"> are </w:t>
      </w:r>
      <w:r w:rsidR="00B96EBA">
        <w:rPr>
          <w:bCs/>
        </w:rPr>
        <w:t xml:space="preserve">arbitrary </w:t>
      </w:r>
      <w:r>
        <w:rPr>
          <w:bCs/>
        </w:rPr>
        <w:t>parameters.</w:t>
      </w:r>
    </w:p>
    <w:p w14:paraId="57689CEB" w14:textId="77777777" w:rsidR="00BA5260" w:rsidRDefault="00BA5260" w:rsidP="00DB4C7F">
      <w:pPr>
        <w:rPr>
          <w:b/>
          <w:bCs/>
        </w:rPr>
      </w:pPr>
    </w:p>
    <w:p w14:paraId="52C74975" w14:textId="24BFE9BE" w:rsidR="00E55D50" w:rsidRDefault="00B96EBA" w:rsidP="00DB4C7F">
      <w:pPr>
        <w:rPr>
          <w:bCs/>
          <w:iCs/>
        </w:rPr>
      </w:pPr>
      <w:r>
        <w:rPr>
          <w:bCs/>
          <w:iCs/>
        </w:rPr>
        <w:t xml:space="preserve">Solving for </w:t>
      </w:r>
      <w:r w:rsidRPr="00B96EBA">
        <w:rPr>
          <w:bCs/>
          <w:i/>
          <w:iCs/>
        </w:rPr>
        <w:t>a</w:t>
      </w:r>
      <w:r>
        <w:rPr>
          <w:bCs/>
          <w:iCs/>
        </w:rPr>
        <w:t xml:space="preserve"> and </w:t>
      </w:r>
      <w:r w:rsidRPr="00B96EBA">
        <w:rPr>
          <w:bCs/>
          <w:i/>
          <w:iCs/>
        </w:rPr>
        <w:t>b</w:t>
      </w:r>
      <w:r>
        <w:rPr>
          <w:bCs/>
          <w:iCs/>
        </w:rPr>
        <w:t xml:space="preserve"> g</w:t>
      </w:r>
      <w:r w:rsidR="00E55D50">
        <w:rPr>
          <w:bCs/>
          <w:iCs/>
        </w:rPr>
        <w:t xml:space="preserve">iven that </w:t>
      </w:r>
      <w:r w:rsidR="00E55D50" w:rsidRPr="00175006">
        <w:rPr>
          <w:bCs/>
          <w:i/>
          <w:iCs/>
        </w:rPr>
        <w:t>x</w:t>
      </w:r>
      <w:r w:rsidR="00E55D50">
        <w:rPr>
          <w:bCs/>
          <w:iCs/>
        </w:rPr>
        <w:t xml:space="preserve">(0) = 2 and </w:t>
      </w:r>
      <w:r w:rsidR="00E55D50" w:rsidRPr="00175006">
        <w:rPr>
          <w:bCs/>
          <w:i/>
          <w:iCs/>
        </w:rPr>
        <w:t>y</w:t>
      </w:r>
      <w:r w:rsidR="00E55D50">
        <w:rPr>
          <w:bCs/>
          <w:iCs/>
        </w:rPr>
        <w:t xml:space="preserve">(0) = 1, we find that </w:t>
      </w:r>
      <w:r w:rsidR="00E55D50" w:rsidRPr="00E55D50">
        <w:rPr>
          <w:bCs/>
          <w:i/>
          <w:iCs/>
        </w:rPr>
        <w:t>a</w:t>
      </w:r>
      <w:r w:rsidR="00E55D50">
        <w:rPr>
          <w:bCs/>
          <w:iCs/>
        </w:rPr>
        <w:t xml:space="preserve"> = 1 and </w:t>
      </w:r>
      <w:r w:rsidR="00E55D50" w:rsidRPr="00E55D50">
        <w:rPr>
          <w:bCs/>
          <w:i/>
          <w:iCs/>
        </w:rPr>
        <w:t>b</w:t>
      </w:r>
      <w:r w:rsidR="00E55D50">
        <w:rPr>
          <w:bCs/>
          <w:iCs/>
        </w:rPr>
        <w:t xml:space="preserve"> = 1</w:t>
      </w:r>
      <w:r w:rsidR="00125E1C">
        <w:rPr>
          <w:bCs/>
          <w:iCs/>
        </w:rPr>
        <w:t>. Thus</w:t>
      </w:r>
      <w:r w:rsidR="00E55D50">
        <w:rPr>
          <w:bCs/>
          <w:iCs/>
        </w:rPr>
        <w:t>:</w:t>
      </w:r>
    </w:p>
    <w:p w14:paraId="32AFB5CA" w14:textId="77777777" w:rsidR="00E55D50" w:rsidRDefault="00E55D50" w:rsidP="00DB4C7F">
      <w:pPr>
        <w:rPr>
          <w:bCs/>
          <w:iCs/>
        </w:rPr>
      </w:pPr>
    </w:p>
    <w:p w14:paraId="7DD2A7CA" w14:textId="6B673794" w:rsidR="00E55D50" w:rsidRPr="00FE199D" w:rsidRDefault="00E55D50" w:rsidP="00E55D50">
      <w:pPr>
        <w:ind w:left="720"/>
        <w:rPr>
          <w:bCs/>
        </w:rPr>
      </w:pPr>
      <m:oMath>
        <m:r>
          <w:rPr>
            <w:rFonts w:ascii="Cambria Math" w:hAnsi="Cambria Math"/>
          </w:rPr>
          <m:t>x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t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2t</m:t>
            </m:r>
          </m:sup>
        </m:sSup>
      </m:oMath>
      <w:r w:rsidRPr="00FE199D">
        <w:rPr>
          <w:bCs/>
        </w:rPr>
        <w:t xml:space="preserve"> </w:t>
      </w:r>
    </w:p>
    <w:p w14:paraId="157BDC48" w14:textId="3D7B043A" w:rsidR="00E55D50" w:rsidRDefault="00E55D50" w:rsidP="00E55D50">
      <w:pPr>
        <w:ind w:left="720"/>
        <w:rPr>
          <w:bCs/>
        </w:rPr>
      </w:pP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t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2t</m:t>
            </m:r>
          </m:sup>
        </m:sSup>
      </m:oMath>
      <w:r>
        <w:rPr>
          <w:bCs/>
        </w:rPr>
        <w:t>.</w:t>
      </w:r>
    </w:p>
    <w:p w14:paraId="6C522605" w14:textId="77777777" w:rsidR="00E55D50" w:rsidRPr="000823FD" w:rsidRDefault="00E55D50" w:rsidP="00DB4C7F">
      <w:pPr>
        <w:rPr>
          <w:b/>
          <w:bCs/>
        </w:rPr>
      </w:pPr>
    </w:p>
    <w:p w14:paraId="6358C0E1" w14:textId="7610C970" w:rsidR="00BA5260" w:rsidRPr="00E55D50" w:rsidRDefault="00E55D50" w:rsidP="00DB4C7F">
      <w:pPr>
        <w:rPr>
          <w:bCs/>
        </w:rPr>
      </w:pPr>
      <w:r w:rsidRPr="00E55D50">
        <w:rPr>
          <w:bCs/>
        </w:rPr>
        <w:t>T</w:t>
      </w:r>
      <w:r>
        <w:rPr>
          <w:bCs/>
        </w:rPr>
        <w:t xml:space="preserve">herefore, at </w:t>
      </w:r>
      <w:r w:rsidRPr="00E55D50">
        <w:rPr>
          <w:bCs/>
          <w:i/>
        </w:rPr>
        <w:t>t</w:t>
      </w:r>
      <w:r>
        <w:rPr>
          <w:bCs/>
        </w:rPr>
        <w:t xml:space="preserve"> = ln(2) we get:</w:t>
      </w:r>
    </w:p>
    <w:p w14:paraId="5EEC6BF3" w14:textId="77777777" w:rsidR="00BA5260" w:rsidRDefault="00BA5260" w:rsidP="00E55D50">
      <w:pPr>
        <w:ind w:left="720"/>
        <w:rPr>
          <w:bCs/>
        </w:rPr>
      </w:pPr>
    </w:p>
    <w:p w14:paraId="7D0CB948" w14:textId="337BD954" w:rsidR="00E55D50" w:rsidRDefault="00E55D50" w:rsidP="00E55D50">
      <w:pPr>
        <w:ind w:left="720"/>
        <w:rPr>
          <w:bCs/>
        </w:rPr>
      </w:pPr>
      <w:r w:rsidRPr="00E55D50">
        <w:rPr>
          <w:bCs/>
          <w:i/>
        </w:rPr>
        <w:t>x</w:t>
      </w:r>
      <w:r>
        <w:rPr>
          <w:bCs/>
        </w:rPr>
        <w:t xml:space="preserve"> = 2 + 4 = 6</w:t>
      </w:r>
    </w:p>
    <w:p w14:paraId="3CA11120" w14:textId="7C95A3CA" w:rsidR="00E55D50" w:rsidRPr="00E55D50" w:rsidRDefault="00E55D50" w:rsidP="00E55D50">
      <w:pPr>
        <w:ind w:left="720"/>
        <w:rPr>
          <w:bCs/>
        </w:rPr>
      </w:pPr>
      <w:r w:rsidRPr="00E55D50">
        <w:rPr>
          <w:bCs/>
          <w:i/>
        </w:rPr>
        <w:t>y</w:t>
      </w:r>
      <w:r>
        <w:rPr>
          <w:bCs/>
        </w:rPr>
        <w:t xml:space="preserve">  = 4.</w:t>
      </w:r>
    </w:p>
    <w:p w14:paraId="2EF63EEB" w14:textId="77777777" w:rsidR="00BA5260" w:rsidRPr="000823FD" w:rsidRDefault="00BA5260" w:rsidP="00DB4C7F">
      <w:pPr>
        <w:rPr>
          <w:b/>
          <w:bCs/>
        </w:rPr>
      </w:pPr>
    </w:p>
    <w:p w14:paraId="37D87797" w14:textId="77777777" w:rsidR="00BA5260" w:rsidRPr="000823FD" w:rsidRDefault="00BA5260" w:rsidP="00DB4C7F">
      <w:pPr>
        <w:rPr>
          <w:b/>
          <w:bCs/>
        </w:rPr>
      </w:pPr>
    </w:p>
    <w:p w14:paraId="0670BADE" w14:textId="77777777" w:rsidR="00BA5260" w:rsidRPr="000823FD" w:rsidRDefault="00BA5260" w:rsidP="00DB4C7F">
      <w:pPr>
        <w:rPr>
          <w:b/>
          <w:bCs/>
        </w:rPr>
      </w:pPr>
    </w:p>
    <w:p w14:paraId="2DBD966A" w14:textId="77777777" w:rsidR="00BA5260" w:rsidRDefault="00BA5260" w:rsidP="00DB4C7F">
      <w:pPr>
        <w:rPr>
          <w:b/>
          <w:bCs/>
        </w:rPr>
      </w:pPr>
    </w:p>
    <w:p w14:paraId="5D402A16" w14:textId="77777777" w:rsidR="00BA5260" w:rsidRDefault="00BA5260" w:rsidP="00DB4C7F">
      <w:pPr>
        <w:rPr>
          <w:b/>
          <w:bCs/>
        </w:rPr>
      </w:pPr>
    </w:p>
    <w:p w14:paraId="109322E3" w14:textId="77777777" w:rsidR="00F40057" w:rsidRDefault="00F40057" w:rsidP="00125E1C">
      <w:pPr>
        <w:rPr>
          <w:b/>
          <w:bCs/>
        </w:rPr>
      </w:pPr>
    </w:p>
    <w:p w14:paraId="77AE1948" w14:textId="77777777" w:rsidR="00F40057" w:rsidRDefault="00F40057" w:rsidP="00125E1C">
      <w:pPr>
        <w:rPr>
          <w:b/>
          <w:bCs/>
        </w:rPr>
      </w:pPr>
    </w:p>
    <w:p w14:paraId="0E17D827" w14:textId="7176DE4F" w:rsidR="00B0796F" w:rsidRDefault="0000011C" w:rsidP="00125E1C">
      <w:r w:rsidRPr="00B0796F">
        <w:rPr>
          <w:b/>
          <w:bCs/>
        </w:rPr>
        <w:t>Problem 3</w:t>
      </w:r>
      <w:r w:rsidR="00DB4C7F" w:rsidRPr="00B0796F">
        <w:rPr>
          <w:b/>
          <w:bCs/>
        </w:rPr>
        <w:t>.</w:t>
      </w:r>
      <w:r w:rsidR="00DB4C7F" w:rsidRPr="00B0796F">
        <w:t xml:space="preserve"> </w:t>
      </w:r>
    </w:p>
    <w:p w14:paraId="5C58FE0E" w14:textId="77777777" w:rsidR="00125E1C" w:rsidRDefault="00125E1C" w:rsidP="00125E1C"/>
    <w:p w14:paraId="69910869" w14:textId="64705E01" w:rsidR="00125E1C" w:rsidRDefault="00125E1C" w:rsidP="00125E1C">
      <w:r>
        <w:t xml:space="preserve">We use separation of variables: </w:t>
      </w:r>
      <w:r w:rsidR="005068C0">
        <w:t xml:space="preserve">  </w:t>
      </w:r>
      <w:r>
        <w:t xml:space="preserve">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=dt</m:t>
        </m:r>
      </m:oMath>
      <w:r>
        <w:t xml:space="preserve">, </w:t>
      </w:r>
      <w:r w:rsidR="005068C0">
        <w:t xml:space="preserve">  </w:t>
      </w:r>
      <w:r>
        <w:t xml:space="preserve"> hence 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2x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=t+C</m:t>
        </m:r>
      </m:oMath>
      <w:r>
        <w:t>,</w:t>
      </w:r>
      <w:r w:rsidR="005068C0">
        <w:t xml:space="preserve">  </w:t>
      </w:r>
      <w:r>
        <w:t xml:space="preserve"> or  </w:t>
      </w:r>
      <m:oMath>
        <m:r>
          <w:rPr>
            <w:rFonts w:ascii="Cambria Math" w:hAnsi="Cambria Math"/>
          </w:rPr>
          <m:t>x=±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-1</m:t>
                </m:r>
              </m:num>
              <m:den>
                <m:r>
                  <w:rPr>
                    <w:rFonts w:ascii="Cambria Math" w:hAnsi="Cambria Math"/>
                  </w:rPr>
                  <m:t>2(t+C)</m:t>
                </m:r>
              </m:den>
            </m:f>
          </m:e>
        </m:rad>
      </m:oMath>
      <w:r w:rsidR="005068C0">
        <w:t xml:space="preserve">, </w:t>
      </w:r>
      <w:r>
        <w:t xml:space="preserve">where </w:t>
      </w:r>
      <m:oMath>
        <m:r>
          <w:rPr>
            <w:rFonts w:ascii="Cambria Math" w:hAnsi="Cambria Math"/>
          </w:rPr>
          <m:t>C</m:t>
        </m:r>
      </m:oMath>
      <w:r w:rsidR="005068C0">
        <w:t xml:space="preserve"> </w:t>
      </w:r>
      <w:r>
        <w:t>is an arbitrary parameter.</w:t>
      </w:r>
    </w:p>
    <w:p w14:paraId="45D33B7B" w14:textId="77777777" w:rsidR="005068C0" w:rsidRPr="00125E1C" w:rsidRDefault="005068C0" w:rsidP="00125E1C"/>
    <w:p w14:paraId="46CC1ED1" w14:textId="77777777" w:rsidR="003D3658" w:rsidRDefault="005068C0" w:rsidP="00125E1C">
      <w:pPr>
        <w:rPr>
          <w:bCs/>
          <w:iCs/>
        </w:rPr>
      </w:pPr>
      <w:r>
        <w:rPr>
          <w:bCs/>
          <w:iCs/>
        </w:rPr>
        <w:t xml:space="preserve">Solving for </w:t>
      </w:r>
      <m:oMath>
        <m:r>
          <w:rPr>
            <w:rFonts w:ascii="Cambria Math" w:hAnsi="Cambria Math"/>
          </w:rPr>
          <m:t>C</m:t>
        </m:r>
      </m:oMath>
      <w:r>
        <w:rPr>
          <w:bCs/>
          <w:iCs/>
        </w:rPr>
        <w:t xml:space="preserve"> given that </w:t>
      </w:r>
      <w:r w:rsidRPr="00175006">
        <w:rPr>
          <w:bCs/>
          <w:i/>
          <w:iCs/>
        </w:rPr>
        <w:t>x</w:t>
      </w:r>
      <w:r>
        <w:rPr>
          <w:bCs/>
          <w:iCs/>
        </w:rPr>
        <w:t xml:space="preserve">(0) = 1, we find that  </w:t>
      </w:r>
      <m:oMath>
        <m:r>
          <w:rPr>
            <w:rFonts w:ascii="Cambria Math" w:hAnsi="Cambria Math"/>
          </w:rPr>
          <m:t>C=-0.5</m:t>
        </m:r>
      </m:oMath>
      <w:r>
        <w:rPr>
          <w:bCs/>
          <w:iCs/>
        </w:rPr>
        <w:t xml:space="preserve">  and</w:t>
      </w:r>
      <w:r w:rsidR="003D3658">
        <w:rPr>
          <w:bCs/>
          <w:iCs/>
        </w:rPr>
        <w:t xml:space="preserve"> that we have to use the + sign. Thus:</w:t>
      </w:r>
    </w:p>
    <w:p w14:paraId="339F76C3" w14:textId="77777777" w:rsidR="003D3658" w:rsidRDefault="003D3658" w:rsidP="00125E1C">
      <w:pPr>
        <w:rPr>
          <w:bCs/>
          <w:iCs/>
        </w:rPr>
      </w:pPr>
    </w:p>
    <w:p w14:paraId="783B770E" w14:textId="04E2EF96" w:rsidR="00125E1C" w:rsidRDefault="003D3658" w:rsidP="00125E1C">
      <w:r>
        <w:rPr>
          <w:bCs/>
          <w:iCs/>
        </w:rPr>
        <w:tab/>
      </w:r>
      <m:oMath>
        <m:r>
          <w:rPr>
            <w:rFonts w:ascii="Cambria Math" w:hAnsi="Cambria Math"/>
          </w:rPr>
          <m:t>x(t</m:t>
        </m:r>
        <m:r>
          <w:rPr>
            <w:rFonts w:ascii="Cambria Math" w:hAnsi="Cambria Math"/>
          </w:rPr>
          <m:t>)=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(1-2t)</m:t>
                </m:r>
              </m:den>
            </m:f>
          </m:e>
        </m:rad>
      </m:oMath>
      <w:r w:rsidR="005068C0">
        <w:t>.</w:t>
      </w:r>
    </w:p>
    <w:p w14:paraId="52A8A3BF" w14:textId="77777777" w:rsidR="00401391" w:rsidRDefault="00401391" w:rsidP="00125E1C"/>
    <w:p w14:paraId="2A9EA570" w14:textId="0090650B" w:rsidR="00401391" w:rsidRDefault="00401391" w:rsidP="00125E1C">
      <m:oMath>
        <m:r>
          <w:rPr>
            <w:rFonts w:ascii="Cambria Math" w:hAnsi="Cambria Math"/>
          </w:rPr>
          <m:t>x(t)</m:t>
        </m:r>
      </m:oMath>
      <w:r w:rsidR="00F40057">
        <w:t xml:space="preserve"> is defined over the interval </w:t>
      </w:r>
      <m:oMath>
        <m:r>
          <w:rPr>
            <w:rFonts w:ascii="Cambria Math" w:hAnsi="Cambria Math"/>
          </w:rPr>
          <m:t>(-∞,0.5)</m:t>
        </m:r>
      </m:oMath>
      <w:r w:rsidR="00F40057">
        <w:t xml:space="preserve">, since </w:t>
      </w:r>
      <m:oMath>
        <m:r>
          <w:rPr>
            <w:rFonts w:ascii="Cambria Math" w:hAnsi="Cambria Math"/>
          </w:rPr>
          <m:t>1-2t</m:t>
        </m:r>
      </m:oMath>
      <w:r w:rsidR="00F40057">
        <w:t xml:space="preserve"> has to be strictly positive for the expression 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type m:val="lin"/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(1-2t)</m:t>
                </m:r>
              </m:den>
            </m:f>
          </m:e>
        </m:rad>
      </m:oMath>
      <w:r w:rsidR="00F40057">
        <w:t xml:space="preserve">  to be defined.</w:t>
      </w:r>
      <w:r>
        <w:t xml:space="preserve"> </w:t>
      </w:r>
      <w:r w:rsidR="00F40057">
        <w:t xml:space="preserve">The solution explodes, </w:t>
      </w:r>
      <w:r w:rsidR="00F40057" w:rsidRPr="00F40057">
        <w:rPr>
          <w:i/>
        </w:rPr>
        <w:t>i.e.</w:t>
      </w:r>
      <w:r w:rsidR="00F40057">
        <w:t xml:space="preserve">, goes to </w:t>
      </w:r>
      <m:oMath>
        <m:r>
          <w:rPr>
            <w:rFonts w:ascii="Cambria Math" w:hAnsi="Cambria Math"/>
          </w:rPr>
          <m:t>+∞</m:t>
        </m:r>
      </m:oMath>
      <w:r w:rsidR="00F40057">
        <w:t xml:space="preserve">, as </w:t>
      </w:r>
      <w:r w:rsidR="00F40057">
        <w:rPr>
          <w:i/>
        </w:rPr>
        <w:t>t</w:t>
      </w:r>
      <w:r w:rsidR="00F40057">
        <w:t xml:space="preserve"> approaches 0.5. </w:t>
      </w:r>
    </w:p>
    <w:p w14:paraId="1C5345C1" w14:textId="77777777" w:rsidR="00125E1C" w:rsidRDefault="00125E1C" w:rsidP="00125E1C"/>
    <w:p w14:paraId="41A7C5B8" w14:textId="77777777" w:rsidR="00125E1C" w:rsidRPr="00B0796F" w:rsidRDefault="00125E1C" w:rsidP="00125E1C"/>
    <w:p w14:paraId="032AD456" w14:textId="77777777" w:rsidR="00B0796F" w:rsidRPr="006871A6" w:rsidRDefault="00B0796F" w:rsidP="002178A8"/>
    <w:p w14:paraId="6954BF74" w14:textId="77777777" w:rsidR="00076DC8" w:rsidRPr="00643238" w:rsidRDefault="00076DC8" w:rsidP="0043277C">
      <w:pPr>
        <w:rPr>
          <w:b/>
          <w:bCs/>
          <w:sz w:val="20"/>
          <w:szCs w:val="20"/>
        </w:rPr>
      </w:pPr>
    </w:p>
    <w:p w14:paraId="75FD46D4" w14:textId="77777777" w:rsidR="00F40057" w:rsidRDefault="00F40057">
      <w:pPr>
        <w:rPr>
          <w:b/>
          <w:bCs/>
        </w:rPr>
      </w:pPr>
      <w:r>
        <w:rPr>
          <w:b/>
          <w:bCs/>
        </w:rPr>
        <w:br w:type="page"/>
      </w:r>
    </w:p>
    <w:p w14:paraId="3BBE43D7" w14:textId="6D0CCF8C" w:rsidR="00285179" w:rsidRDefault="00DB4C7F" w:rsidP="00F40057">
      <w:r w:rsidRPr="00A15EF2">
        <w:rPr>
          <w:b/>
          <w:bCs/>
        </w:rPr>
        <w:lastRenderedPageBreak/>
        <w:t xml:space="preserve">Problem </w:t>
      </w:r>
      <w:r w:rsidR="00285179" w:rsidRPr="00A15EF2">
        <w:rPr>
          <w:b/>
          <w:bCs/>
        </w:rPr>
        <w:t>4</w:t>
      </w:r>
      <w:r w:rsidRPr="00A15EF2">
        <w:rPr>
          <w:b/>
          <w:bCs/>
        </w:rPr>
        <w:t>.</w:t>
      </w:r>
      <w:r w:rsidRPr="00A15EF2">
        <w:t xml:space="preserve"> </w:t>
      </w:r>
    </w:p>
    <w:p w14:paraId="1F831962" w14:textId="77777777" w:rsidR="00F40057" w:rsidRDefault="00F40057" w:rsidP="00F40057"/>
    <w:p w14:paraId="03719142" w14:textId="5424EB14" w:rsidR="00F40057" w:rsidRDefault="00F40057" w:rsidP="00F40057">
      <w:r>
        <w:t xml:space="preserve">This is an inhomogeneous linear first-order differential equation. Its general solution is the sum of a particular solution and the general solution of the corresponding homogeneous differential equation, </w:t>
      </w:r>
      <m:oMath>
        <m:f>
          <m:fPr>
            <m:type m:val="lin"/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dV</m:t>
            </m:r>
          </m:num>
          <m:den>
            <m:r>
              <w:rPr>
                <w:rFonts w:ascii="Cambria Math" w:hAnsi="Cambria Math"/>
              </w:rPr>
              <m:t>dt</m:t>
            </m:r>
          </m:den>
        </m:f>
        <m:r>
          <w:rPr>
            <w:rFonts w:ascii="Cambria Math" w:hAnsi="Cambria Math"/>
          </w:rPr>
          <m:t>=-2V</m:t>
        </m:r>
      </m:oMath>
      <w:r>
        <w:t xml:space="preserve">, namely </w:t>
      </w:r>
      <m:oMath>
        <m:r>
          <w:rPr>
            <w:rFonts w:ascii="Cambria Math" w:hAnsi="Cambria Math"/>
          </w:rPr>
          <m:t>V(t)=C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-2t</m:t>
            </m:r>
          </m:sup>
        </m:sSup>
      </m:oMath>
      <w:r>
        <w:t>.</w:t>
      </w:r>
    </w:p>
    <w:p w14:paraId="7B6D4868" w14:textId="77777777" w:rsidR="00F40057" w:rsidRPr="00EA4FED" w:rsidRDefault="00F40057" w:rsidP="00F40057"/>
    <w:p w14:paraId="561685CD" w14:textId="6F8EBF90" w:rsidR="0022356F" w:rsidRDefault="00EA4FED" w:rsidP="00EA4FED">
      <w:pPr>
        <w:autoSpaceDE w:val="0"/>
        <w:autoSpaceDN w:val="0"/>
        <w:adjustRightInd w:val="0"/>
        <w:rPr>
          <w:iCs/>
        </w:rPr>
      </w:pPr>
      <w:r w:rsidRPr="00EA4FED">
        <w:rPr>
          <w:bCs/>
        </w:rPr>
        <w:t xml:space="preserve">To find </w:t>
      </w:r>
      <w:r>
        <w:rPr>
          <w:bCs/>
        </w:rPr>
        <w:t xml:space="preserve">a particular solution of the inhomogeneous equation, we use the method of undetermined coefficients, a.k.a. judicious guessing. </w:t>
      </w:r>
      <w:r>
        <w:rPr>
          <w:bCs/>
          <w:iCs/>
        </w:rPr>
        <w:t xml:space="preserve">Here, judicious guessing means trying a function of the form </w:t>
      </w:r>
      <m:oMath>
        <m:r>
          <w:rPr>
            <w:rFonts w:ascii="Cambria Math" w:hAnsi="Cambria Math"/>
          </w:rPr>
          <m:t>at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+c</m:t>
        </m:r>
      </m:oMath>
      <w:r>
        <w:t xml:space="preserve">, </w:t>
      </w:r>
      <w:r>
        <w:rPr>
          <w:iCs/>
        </w:rPr>
        <w:t xml:space="preserve">since the derivative of </w:t>
      </w:r>
      <w:r w:rsidR="003D3658">
        <w:rPr>
          <w:bCs/>
          <w:i/>
        </w:rPr>
        <w:t>t</w:t>
      </w:r>
      <w:r w:rsidR="003D3658" w:rsidRPr="006D5C47">
        <w:rPr>
          <w:bCs/>
          <w:i/>
          <w:lang w:val="de-DE"/>
        </w:rPr>
        <w:t>e</w:t>
      </w:r>
      <w:r w:rsidR="003D3658" w:rsidRPr="00616555">
        <w:rPr>
          <w:bCs/>
          <w:iCs/>
          <w:sz w:val="32"/>
          <w:szCs w:val="32"/>
          <w:vertAlign w:val="superscript"/>
          <w:lang w:val="de-DE"/>
        </w:rPr>
        <w:sym w:font="Symbol" w:char="F02D"/>
      </w:r>
      <w:r w:rsidR="003D3658">
        <w:rPr>
          <w:bCs/>
          <w:i/>
          <w:sz w:val="32"/>
          <w:szCs w:val="32"/>
          <w:vertAlign w:val="superscript"/>
          <w:lang w:val="de-DE"/>
        </w:rPr>
        <w:t>t</w:t>
      </w:r>
      <w:r w:rsidR="003D3658">
        <w:rPr>
          <w:iCs/>
        </w:rPr>
        <w:t xml:space="preserve"> </w:t>
      </w:r>
      <w:r>
        <w:rPr>
          <w:iCs/>
        </w:rPr>
        <w:t xml:space="preserve">includes </w:t>
      </w:r>
      <w:r>
        <w:rPr>
          <w:bCs/>
          <w:i/>
        </w:rPr>
        <w:t>t</w:t>
      </w:r>
      <w:r w:rsidRPr="006D5C47">
        <w:rPr>
          <w:bCs/>
          <w:i/>
          <w:lang w:val="de-DE"/>
        </w:rPr>
        <w:t>e</w:t>
      </w:r>
      <w:r w:rsidRPr="00616555">
        <w:rPr>
          <w:bCs/>
          <w:iCs/>
          <w:sz w:val="32"/>
          <w:szCs w:val="32"/>
          <w:vertAlign w:val="superscript"/>
          <w:lang w:val="de-DE"/>
        </w:rPr>
        <w:sym w:font="Symbol" w:char="F02D"/>
      </w:r>
      <w:r>
        <w:rPr>
          <w:bCs/>
          <w:i/>
          <w:sz w:val="32"/>
          <w:szCs w:val="32"/>
          <w:vertAlign w:val="superscript"/>
          <w:lang w:val="de-DE"/>
        </w:rPr>
        <w:t>t</w:t>
      </w:r>
      <w:r w:rsidR="0022356F">
        <w:rPr>
          <w:bCs/>
          <w:iCs/>
        </w:rPr>
        <w:t xml:space="preserve"> as well as</w:t>
      </w:r>
      <w:r>
        <w:rPr>
          <w:bCs/>
          <w:iCs/>
        </w:rPr>
        <w:t xml:space="preserve"> </w:t>
      </w:r>
      <w:r w:rsidRPr="006D5C47">
        <w:rPr>
          <w:bCs/>
          <w:i/>
          <w:lang w:val="de-DE"/>
        </w:rPr>
        <w:t>e</w:t>
      </w:r>
      <w:r w:rsidRPr="00616555">
        <w:rPr>
          <w:bCs/>
          <w:iCs/>
          <w:sz w:val="32"/>
          <w:szCs w:val="32"/>
          <w:vertAlign w:val="superscript"/>
          <w:lang w:val="de-DE"/>
        </w:rPr>
        <w:sym w:font="Symbol" w:char="F02D"/>
      </w:r>
      <w:r>
        <w:rPr>
          <w:bCs/>
          <w:i/>
          <w:sz w:val="32"/>
          <w:szCs w:val="32"/>
          <w:vertAlign w:val="superscript"/>
          <w:lang w:val="de-DE"/>
        </w:rPr>
        <w:t>t</w:t>
      </w:r>
      <w:r>
        <w:rPr>
          <w:iCs/>
        </w:rPr>
        <w:t>.</w:t>
      </w:r>
    </w:p>
    <w:p w14:paraId="680A5C9B" w14:textId="77777777" w:rsidR="0022356F" w:rsidRDefault="0022356F" w:rsidP="00EA4FED">
      <w:pPr>
        <w:autoSpaceDE w:val="0"/>
        <w:autoSpaceDN w:val="0"/>
        <w:adjustRightInd w:val="0"/>
        <w:rPr>
          <w:iCs/>
        </w:rPr>
      </w:pPr>
    </w:p>
    <w:p w14:paraId="378FFE12" w14:textId="52E5032A" w:rsidR="00EA4FED" w:rsidRDefault="0022356F" w:rsidP="00EA4FED">
      <w:pPr>
        <w:autoSpaceDE w:val="0"/>
        <w:autoSpaceDN w:val="0"/>
        <w:adjustRightInd w:val="0"/>
      </w:pPr>
      <w:r>
        <w:rPr>
          <w:iCs/>
        </w:rPr>
        <w:t xml:space="preserve">To solve for </w:t>
      </w:r>
      <w:r w:rsidRPr="0022356F">
        <w:rPr>
          <w:i/>
          <w:iCs/>
        </w:rPr>
        <w:t>a</w:t>
      </w:r>
      <w:r>
        <w:rPr>
          <w:iCs/>
        </w:rPr>
        <w:t xml:space="preserve">, </w:t>
      </w:r>
      <w:r>
        <w:rPr>
          <w:i/>
          <w:iCs/>
        </w:rPr>
        <w:t>b</w:t>
      </w:r>
      <w:r>
        <w:rPr>
          <w:iCs/>
        </w:rPr>
        <w:t xml:space="preserve"> and </w:t>
      </w:r>
      <w:r w:rsidRPr="0022356F">
        <w:rPr>
          <w:i/>
          <w:iCs/>
        </w:rPr>
        <w:t>c</w:t>
      </w:r>
      <w:r>
        <w:rPr>
          <w:iCs/>
        </w:rPr>
        <w:t xml:space="preserve">, we plug </w:t>
      </w:r>
      <m:oMath>
        <m:r>
          <w:rPr>
            <w:rFonts w:ascii="Cambria Math" w:hAnsi="Cambria Math"/>
          </w:rPr>
          <m:t>at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+b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+c</m:t>
        </m:r>
      </m:oMath>
      <w:r>
        <w:t xml:space="preserve"> into the equation </w:t>
      </w:r>
      <m:oMath>
        <m:r>
          <w:rPr>
            <w:rFonts w:ascii="Cambria Math" w:hAnsi="Cambria Math"/>
          </w:rPr>
          <m:t>V'=-2V+ 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</m:oMath>
      <w:r>
        <w:t xml:space="preserve">. We find: </w:t>
      </w:r>
      <m:oMath>
        <m:r>
          <w:rPr>
            <w:rFonts w:ascii="Cambria Math" w:hAnsi="Cambria Math"/>
          </w:rPr>
          <m:t>a=1, b=-1, c=0</m:t>
        </m:r>
      </m:oMath>
      <w:r w:rsidR="00750217">
        <w:t>.</w:t>
      </w:r>
    </w:p>
    <w:p w14:paraId="2AC140F0" w14:textId="77777777" w:rsidR="00750217" w:rsidRDefault="00750217" w:rsidP="00EA4FED">
      <w:pPr>
        <w:autoSpaceDE w:val="0"/>
        <w:autoSpaceDN w:val="0"/>
        <w:adjustRightInd w:val="0"/>
      </w:pPr>
    </w:p>
    <w:p w14:paraId="36B74324" w14:textId="64931339" w:rsidR="00750217" w:rsidRDefault="00750217" w:rsidP="00EA4FED">
      <w:pPr>
        <w:autoSpaceDE w:val="0"/>
        <w:autoSpaceDN w:val="0"/>
        <w:adjustRightInd w:val="0"/>
      </w:pPr>
      <w:r>
        <w:t>Thus, the general solution of the inhomogeneous differential equation is:</w:t>
      </w:r>
    </w:p>
    <w:p w14:paraId="6A56BB3E" w14:textId="77777777" w:rsidR="00750217" w:rsidRDefault="00750217" w:rsidP="00EA4FED">
      <w:pPr>
        <w:autoSpaceDE w:val="0"/>
        <w:autoSpaceDN w:val="0"/>
        <w:adjustRightInd w:val="0"/>
      </w:pPr>
    </w:p>
    <w:p w14:paraId="536E29FB" w14:textId="77777777" w:rsidR="00750217" w:rsidRDefault="00750217" w:rsidP="00EA4FED">
      <w:pPr>
        <w:autoSpaceDE w:val="0"/>
        <w:autoSpaceDN w:val="0"/>
        <w:adjustRightInd w:val="0"/>
      </w:pPr>
      <w:r>
        <w:tab/>
      </w:r>
      <m:oMath>
        <m:r>
          <w:rPr>
            <w:rFonts w:ascii="Cambria Math" w:hAnsi="Cambria Math"/>
          </w:rPr>
          <m:t>V(t)=t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+C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-2t</m:t>
            </m:r>
          </m:sup>
        </m:sSup>
      </m:oMath>
      <w:r>
        <w:t>,</w:t>
      </w:r>
    </w:p>
    <w:p w14:paraId="1C5A1D41" w14:textId="77777777" w:rsidR="00750217" w:rsidRDefault="00750217" w:rsidP="00EA4FED">
      <w:pPr>
        <w:autoSpaceDE w:val="0"/>
        <w:autoSpaceDN w:val="0"/>
        <w:adjustRightInd w:val="0"/>
      </w:pPr>
    </w:p>
    <w:p w14:paraId="79556325" w14:textId="48109F2E" w:rsidR="00750217" w:rsidRDefault="00750217" w:rsidP="00EA4FED">
      <w:pPr>
        <w:autoSpaceDE w:val="0"/>
        <w:autoSpaceDN w:val="0"/>
        <w:adjustRightInd w:val="0"/>
      </w:pPr>
      <w:r>
        <w:t xml:space="preserve">where </w:t>
      </w:r>
      <m:oMath>
        <m:r>
          <w:rPr>
            <w:rFonts w:ascii="Cambria Math" w:hAnsi="Cambria Math"/>
          </w:rPr>
          <m:t>C</m:t>
        </m:r>
      </m:oMath>
      <w:r>
        <w:t xml:space="preserve"> is an arbitrary constant.</w:t>
      </w:r>
    </w:p>
    <w:p w14:paraId="388B0376" w14:textId="77777777" w:rsidR="00750217" w:rsidRDefault="00750217" w:rsidP="00EA4FED">
      <w:pPr>
        <w:autoSpaceDE w:val="0"/>
        <w:autoSpaceDN w:val="0"/>
        <w:adjustRightInd w:val="0"/>
      </w:pPr>
    </w:p>
    <w:p w14:paraId="7F566135" w14:textId="77777777" w:rsidR="00750217" w:rsidRDefault="00750217" w:rsidP="00EA4FED">
      <w:pPr>
        <w:autoSpaceDE w:val="0"/>
        <w:autoSpaceDN w:val="0"/>
        <w:adjustRightInd w:val="0"/>
      </w:pPr>
      <w:r>
        <w:t xml:space="preserve">To solve for </w:t>
      </w:r>
      <m:oMath>
        <m:r>
          <w:rPr>
            <w:rFonts w:ascii="Cambria Math" w:hAnsi="Cambria Math"/>
          </w:rPr>
          <m:t>C</m:t>
        </m:r>
      </m:oMath>
      <w:r>
        <w:t xml:space="preserve">, we plug in the initial condition </w:t>
      </w:r>
      <w:r w:rsidRPr="00750217">
        <w:rPr>
          <w:i/>
        </w:rPr>
        <w:t>V</w:t>
      </w:r>
      <w:r>
        <w:t xml:space="preserve">(0) = 1. We get </w:t>
      </w:r>
      <m:oMath>
        <m:r>
          <w:rPr>
            <w:rFonts w:ascii="Cambria Math" w:hAnsi="Cambria Math"/>
          </w:rPr>
          <m:t>C=2</m:t>
        </m:r>
      </m:oMath>
      <w:r>
        <w:t>. Thus, the solution is:</w:t>
      </w:r>
    </w:p>
    <w:p w14:paraId="7A226446" w14:textId="77777777" w:rsidR="005C657E" w:rsidRDefault="005C657E" w:rsidP="005C657E">
      <w:pPr>
        <w:autoSpaceDE w:val="0"/>
        <w:autoSpaceDN w:val="0"/>
        <w:adjustRightInd w:val="0"/>
      </w:pPr>
    </w:p>
    <w:p w14:paraId="5B8C4DBF" w14:textId="098BE24F" w:rsidR="005C657E" w:rsidRDefault="005C657E" w:rsidP="005C657E">
      <w:pPr>
        <w:autoSpaceDE w:val="0"/>
        <w:autoSpaceDN w:val="0"/>
        <w:adjustRightInd w:val="0"/>
      </w:pPr>
      <w:r>
        <w:tab/>
      </w:r>
      <m:oMath>
        <m:r>
          <w:rPr>
            <w:rFonts w:ascii="Cambria Math" w:hAnsi="Cambria Math"/>
          </w:rPr>
          <m:t>V(t)=t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-t</m:t>
            </m:r>
          </m:sup>
        </m:sSup>
        <m:r>
          <w:rPr>
            <w:rFonts w:ascii="Cambria Math" w:hAnsi="Cambria Math"/>
          </w:rPr>
          <m:t>+2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-2t</m:t>
            </m:r>
          </m:sup>
        </m:sSup>
      </m:oMath>
      <w:r>
        <w:t>.</w:t>
      </w:r>
    </w:p>
    <w:p w14:paraId="7ED697D6" w14:textId="77777777" w:rsidR="005C657E" w:rsidRDefault="005C657E" w:rsidP="005C657E">
      <w:pPr>
        <w:autoSpaceDE w:val="0"/>
        <w:autoSpaceDN w:val="0"/>
        <w:adjustRightInd w:val="0"/>
      </w:pPr>
    </w:p>
    <w:p w14:paraId="5675A406" w14:textId="005097E8" w:rsidR="005C657E" w:rsidRDefault="005C657E" w:rsidP="005C657E">
      <w:pPr>
        <w:autoSpaceDE w:val="0"/>
        <w:autoSpaceDN w:val="0"/>
        <w:adjustRightInd w:val="0"/>
      </w:pPr>
      <w:r>
        <w:t xml:space="preserve">At time </w:t>
      </w:r>
      <w:r w:rsidRPr="005C657E">
        <w:rPr>
          <w:i/>
        </w:rPr>
        <w:t>t</w:t>
      </w:r>
      <w:r>
        <w:t xml:space="preserve"> = 1, we get: </w:t>
      </w:r>
      <m:oMath>
        <m:r>
          <w:rPr>
            <w:rFonts w:ascii="Cambria Math" w:hAnsi="Cambria Math"/>
          </w:rPr>
          <m:t>V(1)=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-2</m:t>
            </m:r>
          </m:sup>
        </m:sSup>
      </m:oMath>
      <w:r>
        <w:t>.</w:t>
      </w:r>
    </w:p>
    <w:p w14:paraId="146DD96D" w14:textId="77777777" w:rsidR="005C657E" w:rsidRDefault="005C657E" w:rsidP="005C657E">
      <w:pPr>
        <w:autoSpaceDE w:val="0"/>
        <w:autoSpaceDN w:val="0"/>
        <w:adjustRightInd w:val="0"/>
      </w:pPr>
    </w:p>
    <w:p w14:paraId="524EA391" w14:textId="77777777" w:rsidR="005C657E" w:rsidRDefault="005C657E" w:rsidP="005C657E">
      <w:pPr>
        <w:autoSpaceDE w:val="0"/>
        <w:autoSpaceDN w:val="0"/>
        <w:adjustRightInd w:val="0"/>
      </w:pPr>
    </w:p>
    <w:p w14:paraId="2A9C0AF3" w14:textId="77777777" w:rsidR="00750217" w:rsidRDefault="00750217" w:rsidP="00EA4FED">
      <w:pPr>
        <w:autoSpaceDE w:val="0"/>
        <w:autoSpaceDN w:val="0"/>
        <w:adjustRightInd w:val="0"/>
      </w:pPr>
    </w:p>
    <w:p w14:paraId="40B79555" w14:textId="1C26C9B1" w:rsidR="00750217" w:rsidRPr="00750217" w:rsidRDefault="005C657E" w:rsidP="00EA4FED">
      <w:pPr>
        <w:autoSpaceDE w:val="0"/>
        <w:autoSpaceDN w:val="0"/>
        <w:adjustRightInd w:val="0"/>
        <w:rPr>
          <w:iCs/>
        </w:rPr>
      </w:pPr>
      <w:r>
        <w:t xml:space="preserve"> </w:t>
      </w:r>
    </w:p>
    <w:p w14:paraId="7FD97330" w14:textId="38DF5295" w:rsidR="00F40057" w:rsidRPr="00EA4FED" w:rsidRDefault="00F40057" w:rsidP="00F40057">
      <w:pPr>
        <w:rPr>
          <w:bCs/>
        </w:rPr>
      </w:pPr>
    </w:p>
    <w:p w14:paraId="49C206A8" w14:textId="77777777" w:rsidR="00BF267C" w:rsidRDefault="00BF267C" w:rsidP="00285179">
      <w:pPr>
        <w:ind w:left="-720" w:firstLine="720"/>
        <w:rPr>
          <w:b/>
          <w:bCs/>
        </w:rPr>
      </w:pPr>
    </w:p>
    <w:p w14:paraId="79360642" w14:textId="77777777" w:rsidR="00BF267C" w:rsidRDefault="00BF267C">
      <w:pPr>
        <w:rPr>
          <w:b/>
          <w:bCs/>
        </w:rPr>
      </w:pPr>
      <w:r>
        <w:rPr>
          <w:b/>
          <w:bCs/>
        </w:rPr>
        <w:br w:type="page"/>
      </w:r>
    </w:p>
    <w:p w14:paraId="3DC5A336" w14:textId="2F3F982D" w:rsidR="0042408E" w:rsidRPr="00D42D99" w:rsidRDefault="00285179" w:rsidP="00D42D99">
      <w:pPr>
        <w:ind w:left="-720" w:firstLine="720"/>
        <w:rPr>
          <w:bCs/>
        </w:rPr>
      </w:pPr>
      <w:r>
        <w:rPr>
          <w:b/>
          <w:bCs/>
        </w:rPr>
        <w:lastRenderedPageBreak/>
        <w:t>Problem 5</w:t>
      </w:r>
      <w:r w:rsidRPr="00BD07E7">
        <w:rPr>
          <w:b/>
          <w:bCs/>
        </w:rPr>
        <w:t>.</w:t>
      </w:r>
    </w:p>
    <w:p w14:paraId="62131593" w14:textId="77777777" w:rsidR="0042408E" w:rsidRDefault="0042408E" w:rsidP="00643238">
      <w:pPr>
        <w:rPr>
          <w:bCs/>
          <w:iCs/>
        </w:rPr>
      </w:pPr>
    </w:p>
    <w:p w14:paraId="077E87B3" w14:textId="07722F53" w:rsidR="0042408E" w:rsidRPr="002A1C37" w:rsidRDefault="0042408E" w:rsidP="00643238">
      <w:pPr>
        <w:rPr>
          <w:bCs/>
          <w:iCs/>
        </w:rPr>
      </w:pPr>
      <w:r>
        <w:rPr>
          <w:bCs/>
          <w:iCs/>
        </w:rPr>
        <w:t xml:space="preserve">Vertical nullcline: the parabola of equation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x=y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</m:t>
        </m:r>
      </m:oMath>
      <w:r>
        <w:rPr>
          <w:bCs/>
          <w:iCs/>
        </w:rPr>
        <w:t>.</w:t>
      </w:r>
    </w:p>
    <w:p w14:paraId="220B683C" w14:textId="46E84600" w:rsidR="0042408E" w:rsidRDefault="0042408E" w:rsidP="0042408E">
      <w:pPr>
        <w:rPr>
          <w:bCs/>
          <w:iCs/>
        </w:rPr>
      </w:pPr>
      <w:r>
        <w:rPr>
          <w:bCs/>
          <w:iCs/>
        </w:rPr>
        <w:t xml:space="preserve">Horizontal nullcline: the parabola of equation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x=-y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bCs/>
          <w:iCs/>
        </w:rPr>
        <w:t>.</w:t>
      </w:r>
    </w:p>
    <w:p w14:paraId="049BD011" w14:textId="793BE389" w:rsidR="00D42D99" w:rsidRDefault="0042408E" w:rsidP="0042408E">
      <w:pPr>
        <w:rPr>
          <w:bCs/>
          <w:iCs/>
        </w:rPr>
      </w:pPr>
      <w:r>
        <w:rPr>
          <w:bCs/>
          <w:iCs/>
        </w:rPr>
        <w:t xml:space="preserve">Equilibrium points: </w:t>
      </w:r>
      <w:r w:rsidR="00671FC1">
        <w:rPr>
          <w:bCs/>
          <w:iCs/>
        </w:rPr>
        <w:t>(–1,</w:t>
      </w:r>
      <w:r w:rsidR="00671FC1" w:rsidRPr="00671FC1">
        <w:rPr>
          <w:bCs/>
          <w:iCs/>
        </w:rPr>
        <w:t xml:space="preserve"> </w:t>
      </w:r>
      <w:r w:rsidR="00671FC1">
        <w:rPr>
          <w:bCs/>
          <w:iCs/>
        </w:rPr>
        <w:t>–1) and (–1,</w:t>
      </w:r>
      <w:r w:rsidR="00671FC1" w:rsidRPr="00671FC1">
        <w:rPr>
          <w:bCs/>
          <w:iCs/>
        </w:rPr>
        <w:t xml:space="preserve"> </w:t>
      </w:r>
      <w:r w:rsidR="00671FC1">
        <w:rPr>
          <w:bCs/>
          <w:iCs/>
        </w:rPr>
        <w:t>1).</w:t>
      </w:r>
    </w:p>
    <w:p w14:paraId="3AF7FF4F" w14:textId="5BE646E5" w:rsidR="0042408E" w:rsidRDefault="00D42D99" w:rsidP="0042408E">
      <w:pPr>
        <w:rPr>
          <w:bCs/>
          <w:iCs/>
        </w:rPr>
      </w:pPr>
      <w:r>
        <w:rPr>
          <w:bCs/>
          <w:iCs/>
        </w:rPr>
        <w:t>Linearization shows that (–1,</w:t>
      </w:r>
      <w:r w:rsidRPr="00671FC1">
        <w:rPr>
          <w:bCs/>
          <w:iCs/>
        </w:rPr>
        <w:t xml:space="preserve"> </w:t>
      </w:r>
      <w:r>
        <w:rPr>
          <w:bCs/>
          <w:iCs/>
        </w:rPr>
        <w:t>–1) is a saddle and (–1,</w:t>
      </w:r>
      <w:r w:rsidRPr="00671FC1">
        <w:rPr>
          <w:bCs/>
          <w:iCs/>
        </w:rPr>
        <w:t xml:space="preserve"> </w:t>
      </w:r>
      <w:r>
        <w:rPr>
          <w:bCs/>
          <w:iCs/>
        </w:rPr>
        <w:t xml:space="preserve">1) a stable </w:t>
      </w:r>
      <w:r w:rsidR="00505219">
        <w:rPr>
          <w:bCs/>
          <w:iCs/>
        </w:rPr>
        <w:t xml:space="preserve">clockwise </w:t>
      </w:r>
      <w:r>
        <w:rPr>
          <w:bCs/>
          <w:iCs/>
        </w:rPr>
        <w:t>spiral.</w:t>
      </w:r>
    </w:p>
    <w:p w14:paraId="2FBCC657" w14:textId="5C01F217" w:rsidR="00D42D99" w:rsidRDefault="00D42D99" w:rsidP="0042408E">
      <w:pPr>
        <w:rPr>
          <w:bCs/>
          <w:iCs/>
        </w:rPr>
      </w:pPr>
      <w:r>
        <w:rPr>
          <w:bCs/>
          <w:iCs/>
        </w:rPr>
        <w:t>Hence the phase portrait:</w:t>
      </w:r>
    </w:p>
    <w:p w14:paraId="7811C00F" w14:textId="4752E39F" w:rsidR="00D42D99" w:rsidRPr="00D42D99" w:rsidRDefault="00DE3AB5" w:rsidP="0042408E">
      <w:pPr>
        <w:rPr>
          <w:bCs/>
          <w:i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71040" behindDoc="0" locked="0" layoutInCell="1" allowOverlap="1" wp14:anchorId="1DC20FB9" wp14:editId="1F0C80E6">
            <wp:simplePos x="0" y="0"/>
            <wp:positionH relativeFrom="margin">
              <wp:posOffset>-228600</wp:posOffset>
            </wp:positionH>
            <wp:positionV relativeFrom="margin">
              <wp:posOffset>1371600</wp:posOffset>
            </wp:positionV>
            <wp:extent cx="3657600" cy="3723005"/>
            <wp:effectExtent l="0" t="0" r="0" b="10795"/>
            <wp:wrapSquare wrapText="right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13" t="1299" r="10946" b="3321"/>
                    <a:stretch/>
                  </pic:blipFill>
                  <pic:spPr bwMode="auto">
                    <a:xfrm>
                      <a:off x="0" y="0"/>
                      <a:ext cx="3657600" cy="37230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AA20BFF" w14:textId="59C7213C" w:rsidR="00BF267C" w:rsidRDefault="00BF267C" w:rsidP="00076DC8">
      <w:pPr>
        <w:ind w:left="-720" w:firstLine="720"/>
        <w:rPr>
          <w:b/>
          <w:bCs/>
        </w:rPr>
      </w:pPr>
    </w:p>
    <w:p w14:paraId="531291A7" w14:textId="29DF2E24" w:rsidR="00D42D99" w:rsidRDefault="00F67203" w:rsidP="00DE3AB5">
      <w:pPr>
        <w:rPr>
          <w:bCs/>
        </w:rPr>
      </w:pPr>
      <w:r>
        <w:rPr>
          <w:bCs/>
        </w:rPr>
        <w:t xml:space="preserve">The shape of the separatrices can be inferred through </w:t>
      </w:r>
      <w:r w:rsidR="00BA31BC">
        <w:rPr>
          <w:bCs/>
        </w:rPr>
        <w:t>simple geometric reasoning. The separatrices</w:t>
      </w:r>
      <w:r>
        <w:rPr>
          <w:bCs/>
        </w:rPr>
        <w:t xml:space="preserve"> are drawn in red in the diagram</w:t>
      </w:r>
      <w:r w:rsidR="00BA31BC">
        <w:rPr>
          <w:bCs/>
        </w:rPr>
        <w:t>. We can reason</w:t>
      </w:r>
      <w:r w:rsidR="00D42D99">
        <w:rPr>
          <w:bCs/>
        </w:rPr>
        <w:t xml:space="preserve"> that t</w:t>
      </w:r>
      <w:r w:rsidR="00D42D99" w:rsidRPr="00D42D99">
        <w:rPr>
          <w:bCs/>
        </w:rPr>
        <w:t xml:space="preserve">he </w:t>
      </w:r>
      <w:r w:rsidR="00BA31BC">
        <w:rPr>
          <w:bCs/>
        </w:rPr>
        <w:t>“</w:t>
      </w:r>
      <w:r w:rsidR="00D42D99">
        <w:rPr>
          <w:bCs/>
        </w:rPr>
        <w:t>upper</w:t>
      </w:r>
      <w:r w:rsidR="00BA31BC">
        <w:rPr>
          <w:bCs/>
        </w:rPr>
        <w:t>”</w:t>
      </w:r>
      <w:r w:rsidR="00D42D99">
        <w:rPr>
          <w:bCs/>
        </w:rPr>
        <w:t xml:space="preserve"> unstable separatrix out of the saddle point spirals around the point attractor</w:t>
      </w:r>
      <w:r w:rsidR="00BA31BC">
        <w:rPr>
          <w:bCs/>
        </w:rPr>
        <w:t xml:space="preserve"> a</w:t>
      </w:r>
      <w:r w:rsidR="00BA31BC">
        <w:rPr>
          <w:bCs/>
          <w:iCs/>
        </w:rPr>
        <w:t xml:space="preserve">s </w:t>
      </w:r>
      <w:r w:rsidR="00BA31BC" w:rsidRPr="00643238">
        <w:rPr>
          <w:bCs/>
          <w:i/>
          <w:iCs/>
        </w:rPr>
        <w:t>t</w:t>
      </w:r>
      <w:r w:rsidR="00BA31BC">
        <w:rPr>
          <w:bCs/>
          <w:iCs/>
        </w:rPr>
        <w:t xml:space="preserve"> goes to +</w:t>
      </w:r>
      <w:r w:rsidR="00BA31BC">
        <w:rPr>
          <w:bCs/>
          <w:iCs/>
        </w:rPr>
        <w:sym w:font="Symbol" w:char="F0A5"/>
      </w:r>
      <w:r w:rsidR="00D42D99">
        <w:rPr>
          <w:bCs/>
        </w:rPr>
        <w:t xml:space="preserve">. </w:t>
      </w:r>
      <w:r w:rsidR="009C1C94">
        <w:rPr>
          <w:bCs/>
        </w:rPr>
        <w:t>T</w:t>
      </w:r>
      <w:r w:rsidR="009C1C94" w:rsidRPr="00D42D99">
        <w:rPr>
          <w:bCs/>
        </w:rPr>
        <w:t xml:space="preserve">he </w:t>
      </w:r>
      <w:r w:rsidR="009C1C94">
        <w:rPr>
          <w:bCs/>
        </w:rPr>
        <w:t xml:space="preserve">lower unstable separatrix out of the saddle goes to </w:t>
      </w:r>
      <w:r w:rsidR="009C1C94">
        <w:rPr>
          <w:bCs/>
          <w:iCs/>
        </w:rPr>
        <w:t>(+</w:t>
      </w:r>
      <w:r w:rsidR="009C1C94">
        <w:rPr>
          <w:bCs/>
          <w:iCs/>
        </w:rPr>
        <w:sym w:font="Symbol" w:char="F0A5"/>
      </w:r>
      <w:r w:rsidR="009C1C94">
        <w:rPr>
          <w:bCs/>
          <w:iCs/>
        </w:rPr>
        <w:t>,–</w:t>
      </w:r>
      <w:r w:rsidR="009C1C94">
        <w:rPr>
          <w:bCs/>
          <w:iCs/>
        </w:rPr>
        <w:sym w:font="Symbol" w:char="F0A5"/>
      </w:r>
      <w:r w:rsidR="009C1C94">
        <w:rPr>
          <w:bCs/>
          <w:iCs/>
        </w:rPr>
        <w:t>)</w:t>
      </w:r>
      <w:r w:rsidR="00BA31BC">
        <w:rPr>
          <w:bCs/>
          <w:iCs/>
        </w:rPr>
        <w:t>,</w:t>
      </w:r>
      <w:r w:rsidR="009C1C94">
        <w:rPr>
          <w:bCs/>
          <w:iCs/>
        </w:rPr>
        <w:t xml:space="preserve"> like all trajectories in that region. </w:t>
      </w:r>
      <w:r w:rsidR="00BA31BC">
        <w:rPr>
          <w:bCs/>
        </w:rPr>
        <w:t xml:space="preserve">We </w:t>
      </w:r>
      <w:r w:rsidR="00DE3AB5">
        <w:rPr>
          <w:bCs/>
        </w:rPr>
        <w:t>can also reason</w:t>
      </w:r>
      <w:r w:rsidR="00BA31BC">
        <w:rPr>
          <w:bCs/>
        </w:rPr>
        <w:t xml:space="preserve"> that t</w:t>
      </w:r>
      <w:r w:rsidR="00D42D99">
        <w:rPr>
          <w:bCs/>
        </w:rPr>
        <w:t xml:space="preserve">he left stable separatrix </w:t>
      </w:r>
      <w:r w:rsidR="00BA31BC">
        <w:rPr>
          <w:bCs/>
        </w:rPr>
        <w:t xml:space="preserve">into the saddle </w:t>
      </w:r>
      <w:r w:rsidR="00D42D99">
        <w:rPr>
          <w:bCs/>
        </w:rPr>
        <w:t>stays close to the lower bran</w:t>
      </w:r>
      <w:r w:rsidR="00C92095">
        <w:rPr>
          <w:bCs/>
        </w:rPr>
        <w:t>ch of the horizontal nullcli</w:t>
      </w:r>
      <w:r w:rsidR="001E4BAD">
        <w:rPr>
          <w:bCs/>
        </w:rPr>
        <w:t xml:space="preserve">ne </w:t>
      </w:r>
      <w:r w:rsidR="009C1C94">
        <w:rPr>
          <w:bCs/>
        </w:rPr>
        <w:t xml:space="preserve">as </w:t>
      </w:r>
      <w:r w:rsidR="009C1C94" w:rsidRPr="00945620">
        <w:rPr>
          <w:bCs/>
          <w:i/>
        </w:rPr>
        <w:t>t</w:t>
      </w:r>
      <w:r w:rsidR="009C1C94">
        <w:rPr>
          <w:bCs/>
        </w:rPr>
        <w:t xml:space="preserve"> </w:t>
      </w:r>
      <w:r w:rsidR="009C1C94">
        <w:rPr>
          <w:bCs/>
        </w:rPr>
        <w:sym w:font="Symbol" w:char="F0AE"/>
      </w:r>
      <w:r w:rsidR="009C1C94">
        <w:rPr>
          <w:bCs/>
        </w:rPr>
        <w:t xml:space="preserve"> </w:t>
      </w:r>
      <w:r w:rsidR="009C1C94">
        <w:rPr>
          <w:bCs/>
          <w:iCs/>
        </w:rPr>
        <w:t>–</w:t>
      </w:r>
      <w:r w:rsidR="009C1C94">
        <w:rPr>
          <w:bCs/>
          <w:iCs/>
        </w:rPr>
        <w:sym w:font="Symbol" w:char="F0A5"/>
      </w:r>
      <w:r w:rsidR="00C92095">
        <w:rPr>
          <w:bCs/>
        </w:rPr>
        <w:t>.</w:t>
      </w:r>
      <w:r w:rsidR="00945620">
        <w:rPr>
          <w:bCs/>
        </w:rPr>
        <w:t xml:space="preserve"> </w:t>
      </w:r>
      <w:r w:rsidR="009C1C94">
        <w:rPr>
          <w:bCs/>
        </w:rPr>
        <w:t xml:space="preserve">The right stable separatrix </w:t>
      </w:r>
      <w:r w:rsidR="00BA31BC">
        <w:rPr>
          <w:bCs/>
        </w:rPr>
        <w:t xml:space="preserve">into the saddle bends upwards, crosses the vertical nullcline, and </w:t>
      </w:r>
      <w:r w:rsidR="009C1C94">
        <w:rPr>
          <w:bCs/>
        </w:rPr>
        <w:t xml:space="preserve">goes to </w:t>
      </w:r>
      <w:r w:rsidR="009C1C94">
        <w:rPr>
          <w:bCs/>
          <w:iCs/>
        </w:rPr>
        <w:t>(–</w:t>
      </w:r>
      <w:r w:rsidR="009C1C94">
        <w:rPr>
          <w:bCs/>
          <w:iCs/>
        </w:rPr>
        <w:sym w:font="Symbol" w:char="F0A5"/>
      </w:r>
      <w:r w:rsidR="009C1C94">
        <w:rPr>
          <w:bCs/>
          <w:iCs/>
        </w:rPr>
        <w:t>,+</w:t>
      </w:r>
      <w:r w:rsidR="009C1C94">
        <w:rPr>
          <w:bCs/>
          <w:iCs/>
        </w:rPr>
        <w:sym w:font="Symbol" w:char="F0A5"/>
      </w:r>
      <w:r w:rsidR="009C1C94">
        <w:rPr>
          <w:bCs/>
          <w:iCs/>
        </w:rPr>
        <w:t>) a</w:t>
      </w:r>
      <w:r w:rsidR="009C1C94">
        <w:rPr>
          <w:bCs/>
        </w:rPr>
        <w:t xml:space="preserve">s </w:t>
      </w:r>
      <w:r w:rsidR="009C1C94" w:rsidRPr="00643238">
        <w:rPr>
          <w:bCs/>
          <w:i/>
          <w:iCs/>
        </w:rPr>
        <w:t>t</w:t>
      </w:r>
      <w:r w:rsidR="009C1C94">
        <w:rPr>
          <w:bCs/>
          <w:iCs/>
        </w:rPr>
        <w:t xml:space="preserve"> goes to –</w:t>
      </w:r>
      <w:r w:rsidR="009C1C94">
        <w:rPr>
          <w:bCs/>
          <w:iCs/>
        </w:rPr>
        <w:sym w:font="Symbol" w:char="F0A5"/>
      </w:r>
      <w:r w:rsidR="003B49CD">
        <w:rPr>
          <w:bCs/>
          <w:iCs/>
        </w:rPr>
        <w:t xml:space="preserve">, </w:t>
      </w:r>
      <w:r w:rsidR="009C1C94">
        <w:rPr>
          <w:bCs/>
          <w:iCs/>
        </w:rPr>
        <w:t>like all traject</w:t>
      </w:r>
      <w:r w:rsidR="001E4BAD">
        <w:rPr>
          <w:bCs/>
          <w:iCs/>
        </w:rPr>
        <w:t xml:space="preserve">ories in that region. </w:t>
      </w:r>
      <w:r w:rsidR="001E4BAD">
        <w:rPr>
          <w:bCs/>
        </w:rPr>
        <w:t xml:space="preserve">There also is an “upper” </w:t>
      </w:r>
      <w:r w:rsidR="00945620">
        <w:rPr>
          <w:bCs/>
        </w:rPr>
        <w:t xml:space="preserve">separatrix into the </w:t>
      </w:r>
      <w:r w:rsidR="00DE3AB5">
        <w:rPr>
          <w:bCs/>
        </w:rPr>
        <w:t>spiral point, which</w:t>
      </w:r>
      <w:r w:rsidR="001E4BAD">
        <w:rPr>
          <w:bCs/>
        </w:rPr>
        <w:t xml:space="preserve"> separates, as </w:t>
      </w:r>
      <w:r w:rsidR="001E4BAD" w:rsidRPr="00945620">
        <w:rPr>
          <w:bCs/>
          <w:i/>
        </w:rPr>
        <w:t>t</w:t>
      </w:r>
      <w:r w:rsidR="001E4BAD">
        <w:rPr>
          <w:bCs/>
        </w:rPr>
        <w:t xml:space="preserve"> </w:t>
      </w:r>
      <w:r w:rsidR="001E4BAD">
        <w:rPr>
          <w:bCs/>
        </w:rPr>
        <w:sym w:font="Symbol" w:char="F0AE"/>
      </w:r>
      <w:r w:rsidR="001E4BAD">
        <w:rPr>
          <w:bCs/>
        </w:rPr>
        <w:t xml:space="preserve"> </w:t>
      </w:r>
      <w:r w:rsidR="001E4BAD">
        <w:rPr>
          <w:bCs/>
          <w:iCs/>
        </w:rPr>
        <w:t>–</w:t>
      </w:r>
      <w:r w:rsidR="001E4BAD">
        <w:rPr>
          <w:bCs/>
          <w:iCs/>
        </w:rPr>
        <w:sym w:font="Symbol" w:char="F0A5"/>
      </w:r>
      <w:r w:rsidR="001E4BAD">
        <w:rPr>
          <w:bCs/>
          <w:iCs/>
        </w:rPr>
        <w:t>,</w:t>
      </w:r>
      <w:r w:rsidR="001E4BAD">
        <w:rPr>
          <w:bCs/>
        </w:rPr>
        <w:t xml:space="preserve"> the trajectories that cross the upper branch of</w:t>
      </w:r>
      <w:r w:rsidR="00131E5B">
        <w:rPr>
          <w:bCs/>
        </w:rPr>
        <w:t xml:space="preserve"> the horizontal nu</w:t>
      </w:r>
      <w:r w:rsidR="003B49CD">
        <w:rPr>
          <w:bCs/>
        </w:rPr>
        <w:t>llcline and</w:t>
      </w:r>
      <w:r w:rsidR="001E4BAD">
        <w:rPr>
          <w:bCs/>
        </w:rPr>
        <w:t xml:space="preserve"> go to </w:t>
      </w:r>
      <w:r w:rsidR="001E4BAD">
        <w:rPr>
          <w:bCs/>
          <w:iCs/>
        </w:rPr>
        <w:t>(–</w:t>
      </w:r>
      <w:r w:rsidR="001E4BAD">
        <w:rPr>
          <w:bCs/>
          <w:iCs/>
        </w:rPr>
        <w:sym w:font="Symbol" w:char="F0A5"/>
      </w:r>
      <w:r w:rsidR="001E4BAD">
        <w:rPr>
          <w:bCs/>
          <w:iCs/>
        </w:rPr>
        <w:t>,–</w:t>
      </w:r>
      <w:r w:rsidR="001E4BAD">
        <w:rPr>
          <w:bCs/>
          <w:iCs/>
        </w:rPr>
        <w:sym w:font="Symbol" w:char="F0A5"/>
      </w:r>
      <w:r w:rsidR="001E4BAD">
        <w:rPr>
          <w:bCs/>
          <w:iCs/>
        </w:rPr>
        <w:t>) along the lower branch of the nullcline,</w:t>
      </w:r>
      <w:r w:rsidR="001E4BAD">
        <w:rPr>
          <w:bCs/>
        </w:rPr>
        <w:t xml:space="preserve"> from those th</w:t>
      </w:r>
      <w:r w:rsidR="003B49CD">
        <w:rPr>
          <w:bCs/>
        </w:rPr>
        <w:t>at remain above the nullcline and</w:t>
      </w:r>
      <w:r w:rsidR="001E4BAD">
        <w:rPr>
          <w:bCs/>
        </w:rPr>
        <w:t xml:space="preserve"> go to </w:t>
      </w:r>
      <w:r w:rsidR="001E4BAD">
        <w:rPr>
          <w:bCs/>
          <w:iCs/>
        </w:rPr>
        <w:t>(–</w:t>
      </w:r>
      <w:r w:rsidR="001E4BAD">
        <w:rPr>
          <w:bCs/>
          <w:iCs/>
        </w:rPr>
        <w:sym w:font="Symbol" w:char="F0A5"/>
      </w:r>
      <w:r w:rsidR="001E4BAD">
        <w:rPr>
          <w:bCs/>
          <w:iCs/>
        </w:rPr>
        <w:t>,+</w:t>
      </w:r>
      <w:r w:rsidR="001E4BAD">
        <w:rPr>
          <w:bCs/>
          <w:iCs/>
        </w:rPr>
        <w:sym w:font="Symbol" w:char="F0A5"/>
      </w:r>
      <w:r w:rsidR="001E4BAD">
        <w:rPr>
          <w:bCs/>
          <w:iCs/>
        </w:rPr>
        <w:t>)</w:t>
      </w:r>
      <w:r w:rsidR="00131E5B">
        <w:rPr>
          <w:bCs/>
        </w:rPr>
        <w:t>.</w:t>
      </w:r>
      <w:r w:rsidR="00DE3AB5">
        <w:rPr>
          <w:bCs/>
        </w:rPr>
        <w:t xml:space="preserve"> </w:t>
      </w:r>
      <w:r w:rsidR="003B49CD">
        <w:rPr>
          <w:bCs/>
        </w:rPr>
        <w:t xml:space="preserve">This separatrix </w:t>
      </w:r>
      <w:r w:rsidR="00131E5B">
        <w:rPr>
          <w:bCs/>
        </w:rPr>
        <w:t>hugs the upper branch</w:t>
      </w:r>
      <w:r w:rsidR="009C1C94">
        <w:rPr>
          <w:bCs/>
        </w:rPr>
        <w:t xml:space="preserve"> of the parabola</w:t>
      </w:r>
      <w:r w:rsidR="00DE3AB5">
        <w:rPr>
          <w:bCs/>
        </w:rPr>
        <w:t xml:space="preserve"> as </w:t>
      </w:r>
      <w:r w:rsidR="00DE3AB5" w:rsidRPr="00945620">
        <w:rPr>
          <w:bCs/>
          <w:i/>
        </w:rPr>
        <w:t>t</w:t>
      </w:r>
      <w:r w:rsidR="00DE3AB5">
        <w:rPr>
          <w:bCs/>
        </w:rPr>
        <w:t xml:space="preserve"> </w:t>
      </w:r>
      <w:r w:rsidR="00DE3AB5">
        <w:rPr>
          <w:bCs/>
        </w:rPr>
        <w:sym w:font="Symbol" w:char="F0AE"/>
      </w:r>
      <w:r w:rsidR="00DE3AB5">
        <w:rPr>
          <w:bCs/>
        </w:rPr>
        <w:t xml:space="preserve"> </w:t>
      </w:r>
      <w:r w:rsidR="00DE3AB5">
        <w:rPr>
          <w:bCs/>
          <w:iCs/>
        </w:rPr>
        <w:t>–</w:t>
      </w:r>
      <w:r w:rsidR="00DE3AB5">
        <w:rPr>
          <w:bCs/>
          <w:iCs/>
        </w:rPr>
        <w:sym w:font="Symbol" w:char="F0A5"/>
      </w:r>
      <w:r w:rsidR="00131E5B">
        <w:rPr>
          <w:bCs/>
        </w:rPr>
        <w:t>.</w:t>
      </w:r>
    </w:p>
    <w:p w14:paraId="3DB9B1ED" w14:textId="77777777" w:rsidR="00DE3AB5" w:rsidRDefault="00DE3AB5" w:rsidP="00DE3AB5">
      <w:pPr>
        <w:rPr>
          <w:bCs/>
        </w:rPr>
      </w:pPr>
    </w:p>
    <w:p w14:paraId="11A62954" w14:textId="77180F2A" w:rsidR="00D619AD" w:rsidRDefault="00D619AD" w:rsidP="00DE3AB5">
      <w:pPr>
        <w:rPr>
          <w:bCs/>
          <w:iCs/>
        </w:rPr>
      </w:pPr>
      <w:r>
        <w:rPr>
          <w:bCs/>
          <w:iCs/>
        </w:rPr>
        <w:t xml:space="preserve">As </w:t>
      </w:r>
      <w:r w:rsidRPr="00643238">
        <w:rPr>
          <w:bCs/>
          <w:i/>
          <w:iCs/>
        </w:rPr>
        <w:t>t</w:t>
      </w:r>
      <w:r>
        <w:rPr>
          <w:bCs/>
          <w:iCs/>
        </w:rPr>
        <w:t xml:space="preserve"> goes to +</w:t>
      </w:r>
      <w:r>
        <w:rPr>
          <w:bCs/>
          <w:iCs/>
        </w:rPr>
        <w:sym w:font="Symbol" w:char="F0A5"/>
      </w:r>
      <w:r>
        <w:rPr>
          <w:bCs/>
          <w:iCs/>
        </w:rPr>
        <w:t>, trajectories go either to the point attractor (–1,</w:t>
      </w:r>
      <w:r w:rsidRPr="00671FC1">
        <w:rPr>
          <w:bCs/>
          <w:iCs/>
        </w:rPr>
        <w:t xml:space="preserve"> </w:t>
      </w:r>
      <w:r>
        <w:rPr>
          <w:bCs/>
          <w:iCs/>
        </w:rPr>
        <w:t>1), or to (+</w:t>
      </w:r>
      <w:r>
        <w:rPr>
          <w:bCs/>
          <w:iCs/>
        </w:rPr>
        <w:sym w:font="Symbol" w:char="F0A5"/>
      </w:r>
      <w:r>
        <w:rPr>
          <w:bCs/>
          <w:iCs/>
        </w:rPr>
        <w:t>,–</w:t>
      </w:r>
      <w:r>
        <w:rPr>
          <w:bCs/>
          <w:iCs/>
        </w:rPr>
        <w:sym w:font="Symbol" w:char="F0A5"/>
      </w:r>
      <w:r>
        <w:rPr>
          <w:bCs/>
          <w:iCs/>
        </w:rPr>
        <w:t>). There also are two trajectories, the stable separatrices, that go to the saddle point.</w:t>
      </w:r>
    </w:p>
    <w:p w14:paraId="17EBA612" w14:textId="77777777" w:rsidR="00DE3AB5" w:rsidRPr="00D42D99" w:rsidRDefault="00DE3AB5" w:rsidP="00DE3AB5">
      <w:pPr>
        <w:rPr>
          <w:bCs/>
        </w:rPr>
      </w:pPr>
    </w:p>
    <w:p w14:paraId="4E3ECF3B" w14:textId="10332C5B" w:rsidR="00D42D99" w:rsidRDefault="00D42D99" w:rsidP="00DE3AB5">
      <w:pPr>
        <w:rPr>
          <w:bCs/>
          <w:iCs/>
        </w:rPr>
      </w:pPr>
      <w:r>
        <w:rPr>
          <w:bCs/>
        </w:rPr>
        <w:t xml:space="preserve">As </w:t>
      </w:r>
      <w:r w:rsidRPr="00643238">
        <w:rPr>
          <w:bCs/>
          <w:i/>
          <w:iCs/>
        </w:rPr>
        <w:t>t</w:t>
      </w:r>
      <w:r>
        <w:rPr>
          <w:bCs/>
          <w:iCs/>
        </w:rPr>
        <w:t xml:space="preserve"> goes to –</w:t>
      </w:r>
      <w:r>
        <w:rPr>
          <w:bCs/>
          <w:iCs/>
        </w:rPr>
        <w:sym w:font="Symbol" w:char="F0A5"/>
      </w:r>
      <w:r>
        <w:rPr>
          <w:bCs/>
          <w:iCs/>
        </w:rPr>
        <w:t xml:space="preserve">, trajectories </w:t>
      </w:r>
      <w:r w:rsidR="00E06996">
        <w:rPr>
          <w:bCs/>
          <w:iCs/>
        </w:rPr>
        <w:t>go either to (–</w:t>
      </w:r>
      <w:r w:rsidR="00E06996">
        <w:rPr>
          <w:bCs/>
          <w:iCs/>
        </w:rPr>
        <w:sym w:font="Symbol" w:char="F0A5"/>
      </w:r>
      <w:r w:rsidR="00E06996">
        <w:rPr>
          <w:bCs/>
          <w:iCs/>
        </w:rPr>
        <w:t>,+</w:t>
      </w:r>
      <w:r w:rsidR="00E06996">
        <w:rPr>
          <w:bCs/>
          <w:iCs/>
        </w:rPr>
        <w:sym w:font="Symbol" w:char="F0A5"/>
      </w:r>
      <w:r w:rsidR="00E06996">
        <w:rPr>
          <w:bCs/>
          <w:iCs/>
        </w:rPr>
        <w:t>), or to (–</w:t>
      </w:r>
      <w:r w:rsidR="00E06996">
        <w:rPr>
          <w:bCs/>
          <w:iCs/>
        </w:rPr>
        <w:sym w:font="Symbol" w:char="F0A5"/>
      </w:r>
      <w:r w:rsidR="00E06996">
        <w:rPr>
          <w:bCs/>
          <w:iCs/>
        </w:rPr>
        <w:t>,–</w:t>
      </w:r>
      <w:r w:rsidR="00E06996">
        <w:rPr>
          <w:bCs/>
          <w:iCs/>
        </w:rPr>
        <w:sym w:font="Symbol" w:char="F0A5"/>
      </w:r>
      <w:r w:rsidR="00E06996">
        <w:rPr>
          <w:bCs/>
          <w:iCs/>
        </w:rPr>
        <w:t xml:space="preserve">) along the </w:t>
      </w:r>
      <w:r w:rsidR="004A11AB">
        <w:rPr>
          <w:bCs/>
          <w:iCs/>
        </w:rPr>
        <w:t xml:space="preserve">separatrix that hugs the </w:t>
      </w:r>
      <w:r w:rsidR="00E06996">
        <w:rPr>
          <w:bCs/>
          <w:iCs/>
        </w:rPr>
        <w:t>lower branch of the horizontal</w:t>
      </w:r>
      <w:r w:rsidR="00D86977">
        <w:rPr>
          <w:bCs/>
          <w:iCs/>
        </w:rPr>
        <w:t xml:space="preserve"> nullcline. </w:t>
      </w:r>
      <w:r w:rsidR="00E06996">
        <w:rPr>
          <w:bCs/>
          <w:iCs/>
        </w:rPr>
        <w:t>There also are two trajectories, the unstable separatrices, that go to the saddle point</w:t>
      </w:r>
      <w:r w:rsidR="00C92095">
        <w:rPr>
          <w:bCs/>
          <w:iCs/>
        </w:rPr>
        <w:t xml:space="preserve"> </w:t>
      </w:r>
      <w:r w:rsidR="00C92095">
        <w:rPr>
          <w:bCs/>
        </w:rPr>
        <w:t xml:space="preserve">as </w:t>
      </w:r>
      <w:r w:rsidR="00C92095" w:rsidRPr="00643238">
        <w:rPr>
          <w:bCs/>
          <w:i/>
          <w:iCs/>
        </w:rPr>
        <w:t>t</w:t>
      </w:r>
      <w:r w:rsidR="00C92095">
        <w:rPr>
          <w:bCs/>
          <w:iCs/>
        </w:rPr>
        <w:t xml:space="preserve"> goes to –</w:t>
      </w:r>
      <w:r w:rsidR="00C92095">
        <w:rPr>
          <w:bCs/>
          <w:iCs/>
        </w:rPr>
        <w:sym w:font="Symbol" w:char="F0A5"/>
      </w:r>
      <w:r w:rsidR="00D86977">
        <w:rPr>
          <w:bCs/>
          <w:iCs/>
        </w:rPr>
        <w:t>.</w:t>
      </w:r>
    </w:p>
    <w:p w14:paraId="053D02EA" w14:textId="77777777" w:rsidR="00DE3AB5" w:rsidRDefault="00DE3AB5" w:rsidP="00DE3AB5">
      <w:pPr>
        <w:rPr>
          <w:bCs/>
          <w:iCs/>
        </w:rPr>
      </w:pPr>
    </w:p>
    <w:p w14:paraId="0A6AA749" w14:textId="5928965B" w:rsidR="00D42D99" w:rsidRDefault="00E06996" w:rsidP="00DE3AB5">
      <w:pPr>
        <w:rPr>
          <w:bCs/>
          <w:iCs/>
        </w:rPr>
      </w:pPr>
      <w:r w:rsidRPr="00E06996">
        <w:rPr>
          <w:bCs/>
        </w:rPr>
        <w:t>The basin of attraction</w:t>
      </w:r>
      <w:r>
        <w:rPr>
          <w:bCs/>
        </w:rPr>
        <w:t xml:space="preserve"> of </w:t>
      </w:r>
      <w:r>
        <w:rPr>
          <w:bCs/>
          <w:iCs/>
        </w:rPr>
        <w:t>the point attractor (–1,</w:t>
      </w:r>
      <w:r w:rsidRPr="00671FC1">
        <w:rPr>
          <w:bCs/>
          <w:iCs/>
        </w:rPr>
        <w:t xml:space="preserve"> </w:t>
      </w:r>
      <w:r>
        <w:rPr>
          <w:bCs/>
          <w:iCs/>
        </w:rPr>
        <w:t xml:space="preserve">1) is the </w:t>
      </w:r>
      <w:r w:rsidR="004A11AB">
        <w:rPr>
          <w:bCs/>
          <w:iCs/>
        </w:rPr>
        <w:t xml:space="preserve">parabolic-shaped </w:t>
      </w:r>
      <w:r>
        <w:rPr>
          <w:bCs/>
          <w:iCs/>
        </w:rPr>
        <w:t>region above and to the left of the stable separ</w:t>
      </w:r>
      <w:r w:rsidR="003B49CD">
        <w:rPr>
          <w:bCs/>
          <w:iCs/>
        </w:rPr>
        <w:t>atrices into</w:t>
      </w:r>
      <w:r w:rsidR="00C92095">
        <w:rPr>
          <w:bCs/>
          <w:iCs/>
        </w:rPr>
        <w:t xml:space="preserve"> the saddle</w:t>
      </w:r>
      <w:r>
        <w:rPr>
          <w:bCs/>
          <w:iCs/>
        </w:rPr>
        <w:t>. The basin of attraction of (+</w:t>
      </w:r>
      <w:r>
        <w:rPr>
          <w:bCs/>
          <w:iCs/>
        </w:rPr>
        <w:sym w:font="Symbol" w:char="F0A5"/>
      </w:r>
      <w:r>
        <w:rPr>
          <w:bCs/>
          <w:iCs/>
        </w:rPr>
        <w:t>,–</w:t>
      </w:r>
      <w:r>
        <w:rPr>
          <w:bCs/>
          <w:iCs/>
        </w:rPr>
        <w:sym w:font="Symbol" w:char="F0A5"/>
      </w:r>
      <w:r>
        <w:rPr>
          <w:bCs/>
          <w:iCs/>
        </w:rPr>
        <w:t>) is the rest of the plane.</w:t>
      </w:r>
    </w:p>
    <w:p w14:paraId="2C017F75" w14:textId="00637D6B" w:rsidR="00982FEC" w:rsidRDefault="003A5E35" w:rsidP="003A5E35">
      <w:pPr>
        <w:rPr>
          <w:bCs/>
          <w:iCs/>
        </w:rPr>
      </w:pPr>
      <w:r>
        <w:rPr>
          <w:bCs/>
          <w:iCs/>
        </w:rPr>
        <w:lastRenderedPageBreak/>
        <w:t>To gain some information about</w:t>
      </w:r>
      <w:r w:rsidR="00982FEC">
        <w:rPr>
          <w:bCs/>
          <w:iCs/>
        </w:rPr>
        <w:t xml:space="preserve"> the slopes of </w:t>
      </w:r>
      <w:r w:rsidR="00E06996">
        <w:rPr>
          <w:bCs/>
          <w:iCs/>
        </w:rPr>
        <w:t>trajectories</w:t>
      </w:r>
      <w:r w:rsidR="00982FEC">
        <w:rPr>
          <w:bCs/>
          <w:iCs/>
        </w:rPr>
        <w:t xml:space="preserve">, </w:t>
      </w:r>
      <w:r w:rsidR="0003798E">
        <w:rPr>
          <w:bCs/>
          <w:iCs/>
        </w:rPr>
        <w:t xml:space="preserve">we </w:t>
      </w:r>
      <w:r w:rsidR="007E4961">
        <w:rPr>
          <w:bCs/>
          <w:iCs/>
        </w:rPr>
        <w:t xml:space="preserve">remark that, </w:t>
      </w:r>
      <w:r>
        <w:rPr>
          <w:bCs/>
          <w:iCs/>
        </w:rPr>
        <w:t xml:space="preserve">at any point </w:t>
      </w:r>
      <w:r w:rsidR="00E76A3A">
        <w:rPr>
          <w:bCs/>
          <w:iCs/>
        </w:rPr>
        <w:t xml:space="preserve">that is far </w:t>
      </w:r>
      <w:r w:rsidR="0003798E">
        <w:rPr>
          <w:bCs/>
          <w:iCs/>
        </w:rPr>
        <w:t>from both nul</w:t>
      </w:r>
      <w:r w:rsidR="007E4961">
        <w:rPr>
          <w:bCs/>
          <w:iCs/>
        </w:rPr>
        <w:t>lclines,</w:t>
      </w:r>
      <w:r w:rsidR="00C92095">
        <w:rPr>
          <w:bCs/>
          <w:iCs/>
        </w:rPr>
        <w:t xml:space="preserve"> the term </w:t>
      </w:r>
      <w:r w:rsidR="0003798E" w:rsidRPr="0003798E">
        <w:rPr>
          <w:bCs/>
          <w:i/>
          <w:iCs/>
        </w:rPr>
        <w:t>y</w:t>
      </w:r>
      <w:r w:rsidR="0003798E" w:rsidRPr="0003798E">
        <w:rPr>
          <w:bCs/>
          <w:iCs/>
          <w:sz w:val="32"/>
          <w:szCs w:val="32"/>
          <w:vertAlign w:val="superscript"/>
        </w:rPr>
        <w:t>2</w:t>
      </w:r>
      <w:r w:rsidR="00047247">
        <w:rPr>
          <w:bCs/>
          <w:iCs/>
        </w:rPr>
        <w:t xml:space="preserve"> domin</w:t>
      </w:r>
      <w:r w:rsidR="007E4961">
        <w:rPr>
          <w:bCs/>
          <w:iCs/>
        </w:rPr>
        <w:t>ates</w:t>
      </w:r>
      <w:r w:rsidR="00F67203">
        <w:rPr>
          <w:bCs/>
          <w:iCs/>
        </w:rPr>
        <w:t xml:space="preserve"> in bo</w:t>
      </w:r>
      <w:r w:rsidR="00E76A3A">
        <w:rPr>
          <w:bCs/>
          <w:iCs/>
        </w:rPr>
        <w:t>th derivati</w:t>
      </w:r>
      <w:r w:rsidR="00982FEC">
        <w:rPr>
          <w:bCs/>
          <w:iCs/>
        </w:rPr>
        <w:t>ves. As a result, we</w:t>
      </w:r>
      <w:r w:rsidR="00E76A3A">
        <w:rPr>
          <w:bCs/>
          <w:iCs/>
        </w:rPr>
        <w:t xml:space="preserve"> see that, at any point (</w:t>
      </w:r>
      <w:r w:rsidR="00E76A3A" w:rsidRPr="00E76A3A">
        <w:rPr>
          <w:bCs/>
          <w:i/>
          <w:iCs/>
        </w:rPr>
        <w:t>x</w:t>
      </w:r>
      <w:r w:rsidR="00E76A3A">
        <w:rPr>
          <w:bCs/>
          <w:iCs/>
        </w:rPr>
        <w:t xml:space="preserve">, </w:t>
      </w:r>
      <w:r w:rsidR="00E76A3A" w:rsidRPr="00E76A3A">
        <w:rPr>
          <w:bCs/>
          <w:i/>
          <w:iCs/>
        </w:rPr>
        <w:t>y</w:t>
      </w:r>
      <w:r w:rsidR="00E76A3A">
        <w:rPr>
          <w:bCs/>
          <w:iCs/>
        </w:rPr>
        <w:t xml:space="preserve">) that is far from both nullclines, </w:t>
      </w:r>
      <w:r w:rsidR="0003798E">
        <w:rPr>
          <w:bCs/>
          <w:iCs/>
        </w:rPr>
        <w:t>t</w:t>
      </w:r>
      <w:r w:rsidR="00E76A3A">
        <w:rPr>
          <w:bCs/>
          <w:iCs/>
        </w:rPr>
        <w:t xml:space="preserve">he ratio of the derivatives </w:t>
      </w:r>
      <w:r w:rsidR="00E76A3A" w:rsidRPr="00E76A3A">
        <w:rPr>
          <w:bCs/>
          <w:i/>
          <w:iCs/>
        </w:rPr>
        <w:t>y’</w:t>
      </w:r>
      <w:r w:rsidR="00E76A3A">
        <w:rPr>
          <w:bCs/>
          <w:iCs/>
        </w:rPr>
        <w:t>/</w:t>
      </w:r>
      <w:r w:rsidR="00E76A3A" w:rsidRPr="00E76A3A">
        <w:rPr>
          <w:bCs/>
          <w:i/>
          <w:iCs/>
        </w:rPr>
        <w:t>x’</w:t>
      </w:r>
      <w:r w:rsidR="00E76A3A">
        <w:rPr>
          <w:bCs/>
          <w:iCs/>
        </w:rPr>
        <w:t>, hence the slope of the trajectory</w:t>
      </w:r>
      <w:r>
        <w:rPr>
          <w:bCs/>
          <w:iCs/>
        </w:rPr>
        <w:t xml:space="preserve"> at </w:t>
      </w:r>
      <w:r>
        <w:rPr>
          <w:bCs/>
          <w:iCs/>
        </w:rPr>
        <w:t>(</w:t>
      </w:r>
      <w:r w:rsidRPr="00E76A3A">
        <w:rPr>
          <w:bCs/>
          <w:i/>
          <w:iCs/>
        </w:rPr>
        <w:t>x</w:t>
      </w:r>
      <w:r>
        <w:rPr>
          <w:bCs/>
          <w:iCs/>
        </w:rPr>
        <w:t xml:space="preserve">, </w:t>
      </w:r>
      <w:r w:rsidRPr="00E76A3A">
        <w:rPr>
          <w:bCs/>
          <w:i/>
          <w:iCs/>
        </w:rPr>
        <w:t>y</w:t>
      </w:r>
      <w:r>
        <w:rPr>
          <w:bCs/>
          <w:iCs/>
        </w:rPr>
        <w:t>)</w:t>
      </w:r>
      <w:r w:rsidR="00E76A3A">
        <w:rPr>
          <w:bCs/>
          <w:iCs/>
        </w:rPr>
        <w:t xml:space="preserve">, </w:t>
      </w:r>
      <w:r w:rsidR="00982FEC">
        <w:rPr>
          <w:bCs/>
          <w:iCs/>
        </w:rPr>
        <w:t>is nearly 1 in absolute value. Thus, far from the nullclines, trajectories are nearly</w:t>
      </w:r>
      <w:r w:rsidR="0003798E">
        <w:rPr>
          <w:bCs/>
          <w:iCs/>
        </w:rPr>
        <w:t xml:space="preserve"> parallel to the line </w:t>
      </w:r>
      <w:r w:rsidR="0003798E" w:rsidRPr="0003798E">
        <w:rPr>
          <w:bCs/>
          <w:i/>
          <w:iCs/>
        </w:rPr>
        <w:t>y</w:t>
      </w:r>
      <w:r w:rsidR="0003798E">
        <w:rPr>
          <w:bCs/>
          <w:iCs/>
        </w:rPr>
        <w:t xml:space="preserve"> = – </w:t>
      </w:r>
      <w:r w:rsidR="0003798E" w:rsidRPr="0003798E">
        <w:rPr>
          <w:bCs/>
          <w:i/>
          <w:iCs/>
        </w:rPr>
        <w:t>x</w:t>
      </w:r>
      <w:r w:rsidR="0003798E">
        <w:rPr>
          <w:bCs/>
          <w:iCs/>
        </w:rPr>
        <w:t xml:space="preserve"> </w:t>
      </w:r>
      <w:r w:rsidR="00982FEC">
        <w:rPr>
          <w:bCs/>
          <w:iCs/>
        </w:rPr>
        <w:t xml:space="preserve">or to the line </w:t>
      </w:r>
      <w:r w:rsidR="00982FEC" w:rsidRPr="0003798E">
        <w:rPr>
          <w:bCs/>
          <w:i/>
          <w:iCs/>
        </w:rPr>
        <w:t>y</w:t>
      </w:r>
      <w:r w:rsidR="00982FEC">
        <w:rPr>
          <w:bCs/>
          <w:iCs/>
        </w:rPr>
        <w:t xml:space="preserve"> = </w:t>
      </w:r>
      <w:r w:rsidR="00982FEC" w:rsidRPr="0003798E">
        <w:rPr>
          <w:bCs/>
          <w:i/>
          <w:iCs/>
        </w:rPr>
        <w:t>x</w:t>
      </w:r>
      <w:r w:rsidR="00047247">
        <w:rPr>
          <w:bCs/>
          <w:iCs/>
        </w:rPr>
        <w:t>.</w:t>
      </w:r>
      <w:r w:rsidR="0003798E">
        <w:rPr>
          <w:bCs/>
          <w:iCs/>
        </w:rPr>
        <w:t xml:space="preserve"> </w:t>
      </w:r>
    </w:p>
    <w:p w14:paraId="5EF305E9" w14:textId="77777777" w:rsidR="00982FEC" w:rsidRDefault="00982FEC" w:rsidP="00982FEC">
      <w:pPr>
        <w:ind w:left="-720" w:firstLine="720"/>
        <w:rPr>
          <w:bCs/>
          <w:iCs/>
        </w:rPr>
      </w:pPr>
    </w:p>
    <w:p w14:paraId="53714456" w14:textId="5356166A" w:rsidR="00E06996" w:rsidRPr="00982FEC" w:rsidRDefault="00982FEC" w:rsidP="00982FEC">
      <w:pPr>
        <w:ind w:left="-720" w:firstLine="720"/>
        <w:rPr>
          <w:bCs/>
          <w:iCs/>
        </w:rPr>
      </w:pPr>
      <w:r>
        <w:rPr>
          <w:bCs/>
          <w:iCs/>
        </w:rPr>
        <w:t>This allows us to draw the following</w:t>
      </w:r>
      <w:r w:rsidR="0003798E">
        <w:rPr>
          <w:bCs/>
          <w:iCs/>
        </w:rPr>
        <w:t xml:space="preserve"> “global picture”:</w:t>
      </w:r>
    </w:p>
    <w:p w14:paraId="5E719356" w14:textId="367E049E" w:rsidR="00BF267C" w:rsidRDefault="00D87FAA">
      <w:pPr>
        <w:rPr>
          <w:b/>
          <w:bCs/>
        </w:rPr>
      </w:pPr>
      <w:r>
        <w:rPr>
          <w:b/>
          <w:bCs/>
          <w:noProof/>
          <w:lang w:bidi="ar-SA"/>
        </w:rPr>
        <w:drawing>
          <wp:anchor distT="0" distB="0" distL="114300" distR="114300" simplePos="0" relativeHeight="251672064" behindDoc="0" locked="0" layoutInCell="1" allowOverlap="1" wp14:anchorId="01A9F0FC" wp14:editId="3DF72657">
            <wp:simplePos x="0" y="0"/>
            <wp:positionH relativeFrom="column">
              <wp:posOffset>457200</wp:posOffset>
            </wp:positionH>
            <wp:positionV relativeFrom="paragraph">
              <wp:posOffset>227330</wp:posOffset>
            </wp:positionV>
            <wp:extent cx="4114800" cy="4077970"/>
            <wp:effectExtent l="0" t="0" r="0" b="11430"/>
            <wp:wrapSquare wrapText="right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16" t="1737" r="6622" b="2693"/>
                    <a:stretch/>
                  </pic:blipFill>
                  <pic:spPr bwMode="auto">
                    <a:xfrm>
                      <a:off x="0" y="0"/>
                      <a:ext cx="4114800" cy="407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67C">
        <w:rPr>
          <w:b/>
          <w:bCs/>
        </w:rPr>
        <w:br w:type="page"/>
      </w:r>
    </w:p>
    <w:p w14:paraId="06652B6E" w14:textId="36B19AFF" w:rsidR="000F38EC" w:rsidRDefault="00373A0C" w:rsidP="00E338FA">
      <w:pPr>
        <w:ind w:left="-720"/>
      </w:pPr>
      <w:r>
        <w:rPr>
          <w:b/>
          <w:bCs/>
        </w:rPr>
        <w:lastRenderedPageBreak/>
        <w:t>Bonus Problem</w:t>
      </w:r>
      <w:r w:rsidR="000D123E" w:rsidRPr="00BD07E7">
        <w:rPr>
          <w:b/>
          <w:bCs/>
        </w:rPr>
        <w:t>.</w:t>
      </w:r>
      <w:r w:rsidR="000D123E">
        <w:rPr>
          <w:b/>
          <w:bCs/>
        </w:rPr>
        <w:t xml:space="preserve"> </w:t>
      </w:r>
    </w:p>
    <w:p w14:paraId="56940552" w14:textId="77777777" w:rsidR="00E338FA" w:rsidRDefault="00E338FA" w:rsidP="00E338FA">
      <w:pPr>
        <w:ind w:left="-720"/>
        <w:rPr>
          <w:bCs/>
          <w:iCs/>
        </w:rPr>
      </w:pPr>
    </w:p>
    <w:p w14:paraId="3D448C05" w14:textId="1E9F19A5" w:rsidR="00E338FA" w:rsidRPr="002A1C37" w:rsidRDefault="00E338FA" w:rsidP="00E338FA">
      <w:pPr>
        <w:rPr>
          <w:bCs/>
          <w:iCs/>
        </w:rPr>
      </w:pPr>
      <w:r>
        <w:rPr>
          <w:bCs/>
          <w:iCs/>
        </w:rPr>
        <w:t xml:space="preserve">Vertical nullclines: the lines of equation </w:t>
      </w:r>
      <m:oMath>
        <m:r>
          <w:rPr>
            <w:rFonts w:ascii="Cambria Math" w:hAnsi="Cambria Math"/>
          </w:rPr>
          <m:t>y=±x</m:t>
        </m:r>
      </m:oMath>
      <w:r>
        <w:rPr>
          <w:bCs/>
          <w:iCs/>
        </w:rPr>
        <w:t>.</w:t>
      </w:r>
    </w:p>
    <w:p w14:paraId="09BC6912" w14:textId="3AF7E068" w:rsidR="00E338FA" w:rsidRDefault="00E338FA" w:rsidP="00E338FA">
      <w:pPr>
        <w:rPr>
          <w:bCs/>
          <w:iCs/>
        </w:rPr>
      </w:pPr>
      <w:r>
        <w:rPr>
          <w:bCs/>
          <w:iCs/>
        </w:rPr>
        <w:t xml:space="preserve">Horizontal nullcline: the circle of equation </w:t>
      </w:r>
      <m:oMath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r>
          <m:rPr>
            <m:sty m:val="p"/>
          </m:rPr>
          <w:rPr>
            <w:rFonts w:ascii="Cambria Math" w:hAnsi="Cambria Math"/>
          </w:rPr>
          <m:t xml:space="preserve"> </m:t>
        </m:r>
        <m:sSup>
          <m:sSupPr>
            <m:ctrlPr>
              <w:rPr>
                <w:rFonts w:ascii="Cambria Math" w:hAnsi="Cambria Math"/>
                <w:bCs/>
                <w:i/>
                <w:iCs/>
              </w:rPr>
            </m:ctrlPr>
          </m:sSupPr>
          <m:e>
            <m:r>
              <w:rPr>
                <w:rFonts w:ascii="Cambria Math" w:hAnsi="Cambria Math"/>
              </w:rPr>
              <m:t>y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=2</m:t>
        </m:r>
      </m:oMath>
      <w:r>
        <w:rPr>
          <w:bCs/>
          <w:iCs/>
        </w:rPr>
        <w:t>.</w:t>
      </w:r>
    </w:p>
    <w:p w14:paraId="1C17956F" w14:textId="7E4A0EB4" w:rsidR="00E338FA" w:rsidRDefault="00E338FA" w:rsidP="00E338FA">
      <w:pPr>
        <w:rPr>
          <w:bCs/>
          <w:iCs/>
        </w:rPr>
      </w:pPr>
      <w:r>
        <w:rPr>
          <w:bCs/>
          <w:iCs/>
        </w:rPr>
        <w:t>Equilibrium points: (–1,</w:t>
      </w:r>
      <w:r w:rsidRPr="00671FC1">
        <w:rPr>
          <w:bCs/>
          <w:iCs/>
        </w:rPr>
        <w:t xml:space="preserve"> </w:t>
      </w:r>
      <w:r w:rsidR="00D86977">
        <w:rPr>
          <w:bCs/>
          <w:iCs/>
        </w:rPr>
        <w:t>–1),</w:t>
      </w:r>
      <w:r>
        <w:rPr>
          <w:bCs/>
          <w:iCs/>
        </w:rPr>
        <w:t xml:space="preserve"> (–1,</w:t>
      </w:r>
      <w:r w:rsidRPr="00671FC1">
        <w:rPr>
          <w:bCs/>
          <w:iCs/>
        </w:rPr>
        <w:t xml:space="preserve"> </w:t>
      </w:r>
      <w:r>
        <w:rPr>
          <w:bCs/>
          <w:iCs/>
        </w:rPr>
        <w:t>1)</w:t>
      </w:r>
      <w:r w:rsidR="00D86977">
        <w:rPr>
          <w:bCs/>
          <w:iCs/>
        </w:rPr>
        <w:t>, (1,</w:t>
      </w:r>
      <w:r w:rsidR="00D86977" w:rsidRPr="00671FC1">
        <w:rPr>
          <w:bCs/>
          <w:iCs/>
        </w:rPr>
        <w:t xml:space="preserve"> </w:t>
      </w:r>
      <w:r w:rsidR="00D86977">
        <w:rPr>
          <w:bCs/>
          <w:iCs/>
        </w:rPr>
        <w:t>–1), (1,</w:t>
      </w:r>
      <w:r w:rsidR="00D86977" w:rsidRPr="00671FC1">
        <w:rPr>
          <w:bCs/>
          <w:iCs/>
        </w:rPr>
        <w:t xml:space="preserve"> </w:t>
      </w:r>
      <w:r w:rsidR="00D86977">
        <w:rPr>
          <w:bCs/>
          <w:iCs/>
        </w:rPr>
        <w:t>1)</w:t>
      </w:r>
      <w:r>
        <w:rPr>
          <w:bCs/>
          <w:iCs/>
        </w:rPr>
        <w:t>.</w:t>
      </w:r>
    </w:p>
    <w:p w14:paraId="4FCC7826" w14:textId="77777777" w:rsidR="00E338FA" w:rsidRDefault="00E338FA" w:rsidP="00E338FA">
      <w:pPr>
        <w:rPr>
          <w:bCs/>
          <w:iCs/>
        </w:rPr>
      </w:pPr>
    </w:p>
    <w:p w14:paraId="722A25D0" w14:textId="3B97A8C9" w:rsidR="00E338FA" w:rsidRDefault="00E338FA" w:rsidP="00E338FA">
      <w:pPr>
        <w:rPr>
          <w:bCs/>
          <w:iCs/>
        </w:rPr>
      </w:pPr>
      <w:r>
        <w:rPr>
          <w:bCs/>
          <w:iCs/>
        </w:rPr>
        <w:t>Linearization shows that (–1,</w:t>
      </w:r>
      <w:r w:rsidRPr="00671FC1">
        <w:rPr>
          <w:bCs/>
          <w:iCs/>
        </w:rPr>
        <w:t xml:space="preserve"> </w:t>
      </w:r>
      <w:r w:rsidR="00D86977">
        <w:rPr>
          <w:bCs/>
          <w:iCs/>
        </w:rPr>
        <w:t>1) and (1,</w:t>
      </w:r>
      <w:r w:rsidR="00D86977" w:rsidRPr="00671FC1">
        <w:rPr>
          <w:bCs/>
          <w:iCs/>
        </w:rPr>
        <w:t xml:space="preserve"> </w:t>
      </w:r>
      <w:r w:rsidR="00D86977">
        <w:rPr>
          <w:bCs/>
          <w:iCs/>
        </w:rPr>
        <w:t>–1)</w:t>
      </w:r>
      <w:r>
        <w:rPr>
          <w:bCs/>
          <w:iCs/>
        </w:rPr>
        <w:t xml:space="preserve"> a</w:t>
      </w:r>
      <w:r w:rsidR="00D86977">
        <w:rPr>
          <w:bCs/>
          <w:iCs/>
        </w:rPr>
        <w:t>re</w:t>
      </w:r>
      <w:r>
        <w:rPr>
          <w:bCs/>
          <w:iCs/>
        </w:rPr>
        <w:t xml:space="preserve"> saddle</w:t>
      </w:r>
      <w:r w:rsidR="00D86977">
        <w:rPr>
          <w:bCs/>
          <w:iCs/>
        </w:rPr>
        <w:t>s, that</w:t>
      </w:r>
      <w:r>
        <w:rPr>
          <w:bCs/>
          <w:iCs/>
        </w:rPr>
        <w:t xml:space="preserve"> (–1,</w:t>
      </w:r>
      <w:r w:rsidRPr="00671FC1">
        <w:rPr>
          <w:bCs/>
          <w:iCs/>
        </w:rPr>
        <w:t xml:space="preserve"> </w:t>
      </w:r>
      <w:r w:rsidR="00D86977">
        <w:rPr>
          <w:bCs/>
          <w:iCs/>
        </w:rPr>
        <w:t>–</w:t>
      </w:r>
      <w:r>
        <w:rPr>
          <w:bCs/>
          <w:iCs/>
        </w:rPr>
        <w:t xml:space="preserve">1) </w:t>
      </w:r>
      <w:r w:rsidR="00D86977">
        <w:rPr>
          <w:bCs/>
          <w:iCs/>
        </w:rPr>
        <w:t>is an un</w:t>
      </w:r>
      <w:r>
        <w:rPr>
          <w:bCs/>
          <w:iCs/>
        </w:rPr>
        <w:t xml:space="preserve">stable </w:t>
      </w:r>
      <w:r w:rsidR="00E76A3A">
        <w:rPr>
          <w:bCs/>
          <w:iCs/>
        </w:rPr>
        <w:t xml:space="preserve">anticlockwise </w:t>
      </w:r>
      <w:r>
        <w:rPr>
          <w:bCs/>
          <w:iCs/>
        </w:rPr>
        <w:t>spiral</w:t>
      </w:r>
      <w:r w:rsidR="00D86977">
        <w:rPr>
          <w:bCs/>
          <w:iCs/>
        </w:rPr>
        <w:t>, and that (1,</w:t>
      </w:r>
      <w:r w:rsidR="00D86977" w:rsidRPr="00671FC1">
        <w:rPr>
          <w:bCs/>
          <w:iCs/>
        </w:rPr>
        <w:t xml:space="preserve"> </w:t>
      </w:r>
      <w:r w:rsidR="00D86977">
        <w:rPr>
          <w:bCs/>
          <w:iCs/>
        </w:rPr>
        <w:t xml:space="preserve">1) is a stable </w:t>
      </w:r>
      <w:r w:rsidR="00E76A3A">
        <w:rPr>
          <w:bCs/>
          <w:iCs/>
        </w:rPr>
        <w:t xml:space="preserve">clockwise </w:t>
      </w:r>
      <w:r w:rsidR="00D86977">
        <w:rPr>
          <w:bCs/>
          <w:iCs/>
        </w:rPr>
        <w:t>spiral</w:t>
      </w:r>
      <w:r>
        <w:rPr>
          <w:bCs/>
          <w:iCs/>
        </w:rPr>
        <w:t>.</w:t>
      </w:r>
    </w:p>
    <w:p w14:paraId="55F99EDD" w14:textId="77777777" w:rsidR="00E338FA" w:rsidRDefault="00E338FA" w:rsidP="00E338FA">
      <w:pPr>
        <w:rPr>
          <w:bCs/>
          <w:iCs/>
        </w:rPr>
      </w:pPr>
      <w:r>
        <w:rPr>
          <w:bCs/>
          <w:iCs/>
        </w:rPr>
        <w:t xml:space="preserve"> </w:t>
      </w:r>
    </w:p>
    <w:p w14:paraId="64505954" w14:textId="6FF431AA" w:rsidR="00E338FA" w:rsidRDefault="003B49CD" w:rsidP="00E338FA">
      <w:pPr>
        <w:rPr>
          <w:bCs/>
          <w:iCs/>
        </w:rPr>
      </w:pPr>
      <w:r>
        <w:rPr>
          <w:bCs/>
          <w:iCs/>
        </w:rPr>
        <w:t xml:space="preserve">Again, the separatrices can be inferred from simple geometric reasoning. </w:t>
      </w:r>
      <w:r w:rsidR="00E338FA">
        <w:rPr>
          <w:bCs/>
          <w:iCs/>
        </w:rPr>
        <w:t>Hence the phase portrait:</w:t>
      </w:r>
    </w:p>
    <w:p w14:paraId="797FCB92" w14:textId="45F474C5" w:rsidR="00E338FA" w:rsidRPr="00D42D99" w:rsidRDefault="00E338FA" w:rsidP="00E338FA">
      <w:pPr>
        <w:rPr>
          <w:bCs/>
          <w:iCs/>
        </w:rPr>
      </w:pPr>
    </w:p>
    <w:p w14:paraId="723FC2AC" w14:textId="7D87DBE7" w:rsidR="000F38EC" w:rsidRDefault="00773BA3" w:rsidP="00ED54B1">
      <w:pPr>
        <w:rPr>
          <w:bCs/>
          <w:iCs/>
        </w:rPr>
      </w:pPr>
      <w:r>
        <w:rPr>
          <w:bCs/>
          <w:iCs/>
          <w:noProof/>
          <w:lang w:bidi="ar-SA"/>
        </w:rPr>
        <w:drawing>
          <wp:anchor distT="0" distB="0" distL="114300" distR="114300" simplePos="0" relativeHeight="251662848" behindDoc="0" locked="0" layoutInCell="1" allowOverlap="1" wp14:anchorId="5ADE1C28" wp14:editId="47CEE5BD">
            <wp:simplePos x="0" y="0"/>
            <wp:positionH relativeFrom="column">
              <wp:posOffset>-914400</wp:posOffset>
            </wp:positionH>
            <wp:positionV relativeFrom="paragraph">
              <wp:posOffset>288925</wp:posOffset>
            </wp:positionV>
            <wp:extent cx="3657600" cy="3741420"/>
            <wp:effectExtent l="0" t="0" r="0" b="0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5" t="1640" r="7404" b="2607"/>
                    <a:stretch/>
                  </pic:blipFill>
                  <pic:spPr bwMode="auto">
                    <a:xfrm>
                      <a:off x="0" y="0"/>
                      <a:ext cx="3657600" cy="3741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9CD">
        <w:rPr>
          <w:bCs/>
          <w:iCs/>
          <w:noProof/>
          <w:lang w:bidi="ar-SA"/>
        </w:rPr>
        <w:drawing>
          <wp:anchor distT="0" distB="0" distL="114300" distR="114300" simplePos="0" relativeHeight="251663872" behindDoc="0" locked="0" layoutInCell="1" allowOverlap="1" wp14:anchorId="1064EA4A" wp14:editId="600C2686">
            <wp:simplePos x="0" y="0"/>
            <wp:positionH relativeFrom="column">
              <wp:posOffset>2743200</wp:posOffset>
            </wp:positionH>
            <wp:positionV relativeFrom="paragraph">
              <wp:posOffset>288925</wp:posOffset>
            </wp:positionV>
            <wp:extent cx="3543300" cy="3688715"/>
            <wp:effectExtent l="0" t="0" r="12700" b="0"/>
            <wp:wrapSquare wrapText="right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41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26" t="1807" r="7085" b="2271"/>
                    <a:stretch/>
                  </pic:blipFill>
                  <pic:spPr bwMode="auto">
                    <a:xfrm>
                      <a:off x="0" y="0"/>
                      <a:ext cx="3543300" cy="36887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E03074" w14:textId="77777777" w:rsidR="000F38EC" w:rsidRDefault="000F38EC" w:rsidP="00ED54B1">
      <w:pPr>
        <w:rPr>
          <w:bCs/>
          <w:iCs/>
        </w:rPr>
      </w:pPr>
    </w:p>
    <w:p w14:paraId="356CCA5D" w14:textId="0DE41F61" w:rsidR="00D619AD" w:rsidRDefault="00D619AD" w:rsidP="00D619AD">
      <w:pPr>
        <w:ind w:left="-709" w:firstLine="720"/>
        <w:rPr>
          <w:bCs/>
        </w:rPr>
      </w:pPr>
      <w:r>
        <w:rPr>
          <w:bCs/>
          <w:iCs/>
        </w:rPr>
        <w:t xml:space="preserve">As </w:t>
      </w:r>
      <w:r w:rsidRPr="00643238">
        <w:rPr>
          <w:bCs/>
          <w:i/>
          <w:iCs/>
        </w:rPr>
        <w:t>t</w:t>
      </w:r>
      <w:r>
        <w:rPr>
          <w:bCs/>
          <w:iCs/>
        </w:rPr>
        <w:t xml:space="preserve"> goes to +</w:t>
      </w:r>
      <w:r>
        <w:rPr>
          <w:bCs/>
          <w:iCs/>
        </w:rPr>
        <w:sym w:font="Symbol" w:char="F0A5"/>
      </w:r>
      <w:r>
        <w:rPr>
          <w:bCs/>
          <w:iCs/>
        </w:rPr>
        <w:t>, trajectories go either to the point attractor (1,</w:t>
      </w:r>
      <w:r w:rsidRPr="00671FC1">
        <w:rPr>
          <w:bCs/>
          <w:iCs/>
        </w:rPr>
        <w:t xml:space="preserve"> </w:t>
      </w:r>
      <w:r>
        <w:rPr>
          <w:bCs/>
          <w:iCs/>
        </w:rPr>
        <w:t>1), or to (+</w:t>
      </w:r>
      <w:r>
        <w:rPr>
          <w:bCs/>
          <w:iCs/>
        </w:rPr>
        <w:sym w:font="Symbol" w:char="F0A5"/>
      </w:r>
      <w:r>
        <w:rPr>
          <w:bCs/>
          <w:iCs/>
        </w:rPr>
        <w:t>,–</w:t>
      </w:r>
      <w:r>
        <w:rPr>
          <w:bCs/>
          <w:iCs/>
        </w:rPr>
        <w:sym w:font="Symbol" w:char="F0A5"/>
      </w:r>
      <w:r>
        <w:rPr>
          <w:bCs/>
          <w:iCs/>
        </w:rPr>
        <w:t>). There also are four trajectories, the stable separatrices, that go to either of the two saddle points.</w:t>
      </w:r>
    </w:p>
    <w:p w14:paraId="29603ABD" w14:textId="003233D1" w:rsidR="00D86977" w:rsidRDefault="00D86977" w:rsidP="00D86977">
      <w:pPr>
        <w:ind w:left="-709" w:firstLine="720"/>
        <w:rPr>
          <w:bCs/>
          <w:iCs/>
        </w:rPr>
      </w:pPr>
      <w:r>
        <w:rPr>
          <w:bCs/>
        </w:rPr>
        <w:t xml:space="preserve">As </w:t>
      </w:r>
      <w:r w:rsidRPr="00643238">
        <w:rPr>
          <w:bCs/>
          <w:i/>
          <w:iCs/>
        </w:rPr>
        <w:t>t</w:t>
      </w:r>
      <w:r>
        <w:rPr>
          <w:bCs/>
          <w:iCs/>
        </w:rPr>
        <w:t xml:space="preserve"> goes to –</w:t>
      </w:r>
      <w:r>
        <w:rPr>
          <w:bCs/>
          <w:iCs/>
        </w:rPr>
        <w:sym w:font="Symbol" w:char="F0A5"/>
      </w:r>
      <w:r>
        <w:rPr>
          <w:bCs/>
          <w:iCs/>
        </w:rPr>
        <w:t>, trajectories go either to (–</w:t>
      </w:r>
      <w:r>
        <w:rPr>
          <w:bCs/>
          <w:iCs/>
        </w:rPr>
        <w:sym w:font="Symbol" w:char="F0A5"/>
      </w:r>
      <w:r>
        <w:rPr>
          <w:bCs/>
          <w:iCs/>
        </w:rPr>
        <w:t>,+</w:t>
      </w:r>
      <w:r>
        <w:rPr>
          <w:bCs/>
          <w:iCs/>
        </w:rPr>
        <w:sym w:font="Symbol" w:char="F0A5"/>
      </w:r>
      <w:r>
        <w:rPr>
          <w:bCs/>
          <w:iCs/>
        </w:rPr>
        <w:t>), or to the unstable spiral (–1,</w:t>
      </w:r>
      <w:r w:rsidRPr="00671FC1">
        <w:rPr>
          <w:bCs/>
          <w:iCs/>
        </w:rPr>
        <w:t xml:space="preserve"> </w:t>
      </w:r>
      <w:r w:rsidR="00D619AD">
        <w:rPr>
          <w:bCs/>
          <w:iCs/>
        </w:rPr>
        <w:t>–1). There also are four</w:t>
      </w:r>
      <w:r>
        <w:rPr>
          <w:bCs/>
          <w:iCs/>
        </w:rPr>
        <w:t xml:space="preserve"> trajectories, the unstable separatrices, that go to </w:t>
      </w:r>
      <w:r w:rsidR="00D619AD">
        <w:rPr>
          <w:bCs/>
          <w:iCs/>
        </w:rPr>
        <w:t xml:space="preserve">either of </w:t>
      </w:r>
      <w:r>
        <w:rPr>
          <w:bCs/>
          <w:iCs/>
        </w:rPr>
        <w:t xml:space="preserve">the </w:t>
      </w:r>
      <w:r w:rsidR="00D619AD">
        <w:rPr>
          <w:bCs/>
          <w:iCs/>
        </w:rPr>
        <w:t xml:space="preserve">two </w:t>
      </w:r>
      <w:r>
        <w:rPr>
          <w:bCs/>
          <w:iCs/>
        </w:rPr>
        <w:t>saddle point</w:t>
      </w:r>
      <w:r w:rsidR="00507EC8">
        <w:rPr>
          <w:bCs/>
          <w:iCs/>
        </w:rPr>
        <w:t>s</w:t>
      </w:r>
      <w:r>
        <w:rPr>
          <w:bCs/>
          <w:iCs/>
        </w:rPr>
        <w:t xml:space="preserve"> </w:t>
      </w:r>
      <w:r>
        <w:rPr>
          <w:bCs/>
        </w:rPr>
        <w:t xml:space="preserve">as </w:t>
      </w:r>
      <w:r w:rsidRPr="00643238">
        <w:rPr>
          <w:bCs/>
          <w:i/>
          <w:iCs/>
        </w:rPr>
        <w:t>t</w:t>
      </w:r>
      <w:r>
        <w:rPr>
          <w:bCs/>
          <w:iCs/>
        </w:rPr>
        <w:t xml:space="preserve"> goes to –</w:t>
      </w:r>
      <w:r>
        <w:rPr>
          <w:bCs/>
          <w:iCs/>
        </w:rPr>
        <w:sym w:font="Symbol" w:char="F0A5"/>
      </w:r>
      <w:r>
        <w:rPr>
          <w:bCs/>
          <w:iCs/>
        </w:rPr>
        <w:t>.</w:t>
      </w:r>
    </w:p>
    <w:p w14:paraId="46482455" w14:textId="34B73248" w:rsidR="00507EC8" w:rsidRDefault="00D619AD" w:rsidP="00D86977">
      <w:pPr>
        <w:ind w:left="-709" w:firstLine="720"/>
        <w:rPr>
          <w:bCs/>
          <w:iCs/>
        </w:rPr>
      </w:pPr>
      <w:r>
        <w:rPr>
          <w:bCs/>
          <w:iCs/>
        </w:rPr>
        <w:t xml:space="preserve">The separatrices are drawn in red. We see that they divide the plane into four unbounded regions, </w:t>
      </w:r>
      <w:r w:rsidR="00773BA3">
        <w:rPr>
          <w:bCs/>
          <w:iCs/>
        </w:rPr>
        <w:t>which we can identify as</w:t>
      </w:r>
      <w:r>
        <w:rPr>
          <w:bCs/>
          <w:iCs/>
        </w:rPr>
        <w:t xml:space="preserve"> No</w:t>
      </w:r>
      <w:r w:rsidR="00773BA3">
        <w:rPr>
          <w:bCs/>
          <w:iCs/>
        </w:rPr>
        <w:t>rth, West, South and East, and one bounded,</w:t>
      </w:r>
      <w:r>
        <w:rPr>
          <w:bCs/>
          <w:iCs/>
        </w:rPr>
        <w:t xml:space="preserve"> </w:t>
      </w:r>
      <w:r w:rsidR="00F228E3">
        <w:rPr>
          <w:bCs/>
          <w:iCs/>
        </w:rPr>
        <w:t xml:space="preserve">roughly rectangular </w:t>
      </w:r>
      <w:r>
        <w:rPr>
          <w:bCs/>
          <w:iCs/>
        </w:rPr>
        <w:t xml:space="preserve">region </w:t>
      </w:r>
      <w:r w:rsidR="00F228E3">
        <w:rPr>
          <w:bCs/>
          <w:iCs/>
        </w:rPr>
        <w:t>in the middle, connecting the four equilibria</w:t>
      </w:r>
      <w:r w:rsidR="00507EC8">
        <w:rPr>
          <w:bCs/>
          <w:iCs/>
        </w:rPr>
        <w:t>.</w:t>
      </w:r>
    </w:p>
    <w:p w14:paraId="53ED5358" w14:textId="03CF2919" w:rsidR="000F38EC" w:rsidRPr="002A1C37" w:rsidRDefault="00F228E3" w:rsidP="00773BA3">
      <w:pPr>
        <w:ind w:left="-709" w:firstLine="720"/>
        <w:rPr>
          <w:bCs/>
          <w:iCs/>
        </w:rPr>
      </w:pPr>
      <w:r>
        <w:rPr>
          <w:bCs/>
          <w:iCs/>
        </w:rPr>
        <w:t>The basin of attraction of the point attractor (1,</w:t>
      </w:r>
      <w:r w:rsidRPr="00671FC1">
        <w:rPr>
          <w:bCs/>
          <w:iCs/>
        </w:rPr>
        <w:t xml:space="preserve"> </w:t>
      </w:r>
      <w:r>
        <w:rPr>
          <w:bCs/>
          <w:iCs/>
        </w:rPr>
        <w:t xml:space="preserve">1) is the union of the North region with the </w:t>
      </w:r>
      <w:r w:rsidR="003A5E35">
        <w:rPr>
          <w:bCs/>
          <w:iCs/>
        </w:rPr>
        <w:t xml:space="preserve">middle </w:t>
      </w:r>
      <w:bookmarkStart w:id="0" w:name="_GoBack"/>
      <w:bookmarkEnd w:id="0"/>
      <w:r>
        <w:rPr>
          <w:bCs/>
          <w:iCs/>
        </w:rPr>
        <w:t>rectangular region. The basin of attraction of (+</w:t>
      </w:r>
      <w:r>
        <w:rPr>
          <w:bCs/>
          <w:iCs/>
        </w:rPr>
        <w:sym w:font="Symbol" w:char="F0A5"/>
      </w:r>
      <w:r>
        <w:rPr>
          <w:bCs/>
          <w:iCs/>
        </w:rPr>
        <w:t>,–</w:t>
      </w:r>
      <w:r>
        <w:rPr>
          <w:bCs/>
          <w:iCs/>
        </w:rPr>
        <w:sym w:font="Symbol" w:char="F0A5"/>
      </w:r>
      <w:r>
        <w:rPr>
          <w:bCs/>
          <w:iCs/>
        </w:rPr>
        <w:t>) is the rest of the plane.</w:t>
      </w:r>
    </w:p>
    <w:sectPr w:rsidR="000F38EC" w:rsidRPr="002A1C3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0F67"/>
    <w:multiLevelType w:val="multilevel"/>
    <w:tmpl w:val="71C2BD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61669"/>
    <w:multiLevelType w:val="hybridMultilevel"/>
    <w:tmpl w:val="C1E047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A1163"/>
    <w:multiLevelType w:val="hybridMultilevel"/>
    <w:tmpl w:val="5DA4C3E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9874B9"/>
    <w:multiLevelType w:val="hybridMultilevel"/>
    <w:tmpl w:val="64FA3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AF45E5"/>
    <w:multiLevelType w:val="hybridMultilevel"/>
    <w:tmpl w:val="2D4E9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EB2D33"/>
    <w:multiLevelType w:val="hybridMultilevel"/>
    <w:tmpl w:val="8A5C50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2F345B"/>
    <w:multiLevelType w:val="hybridMultilevel"/>
    <w:tmpl w:val="71C2BD5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377E1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8BE7D6D"/>
    <w:multiLevelType w:val="hybridMultilevel"/>
    <w:tmpl w:val="3B9423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EB3A93"/>
    <w:multiLevelType w:val="hybridMultilevel"/>
    <w:tmpl w:val="D466D5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5406A24"/>
    <w:multiLevelType w:val="hybridMultilevel"/>
    <w:tmpl w:val="269ED35A"/>
    <w:lvl w:ilvl="0" w:tplc="BF64F29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892309"/>
    <w:multiLevelType w:val="hybridMultilevel"/>
    <w:tmpl w:val="9DDED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8B6841"/>
    <w:multiLevelType w:val="hybridMultilevel"/>
    <w:tmpl w:val="0E5EA3FC"/>
    <w:lvl w:ilvl="0" w:tplc="EF4CF81C">
      <w:start w:val="3"/>
      <w:numFmt w:val="bullet"/>
      <w:lvlText w:val="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7834AA"/>
    <w:multiLevelType w:val="hybridMultilevel"/>
    <w:tmpl w:val="194862A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0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2"/>
  </w:num>
  <w:num w:numId="10">
    <w:abstractNumId w:val="13"/>
  </w:num>
  <w:num w:numId="11">
    <w:abstractNumId w:val="7"/>
  </w:num>
  <w:num w:numId="12">
    <w:abstractNumId w:val="6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56"/>
    <w:rsid w:val="0000011C"/>
    <w:rsid w:val="0001791F"/>
    <w:rsid w:val="0002757B"/>
    <w:rsid w:val="0003798E"/>
    <w:rsid w:val="00040AC3"/>
    <w:rsid w:val="00040AF8"/>
    <w:rsid w:val="0004117C"/>
    <w:rsid w:val="00047247"/>
    <w:rsid w:val="00076DC8"/>
    <w:rsid w:val="0008215B"/>
    <w:rsid w:val="000823FD"/>
    <w:rsid w:val="00086E2D"/>
    <w:rsid w:val="000968FC"/>
    <w:rsid w:val="000A2EF5"/>
    <w:rsid w:val="000C5E23"/>
    <w:rsid w:val="000D123E"/>
    <w:rsid w:val="000F0120"/>
    <w:rsid w:val="000F38EC"/>
    <w:rsid w:val="000F7996"/>
    <w:rsid w:val="001013F9"/>
    <w:rsid w:val="001035CB"/>
    <w:rsid w:val="00122A72"/>
    <w:rsid w:val="00125E1C"/>
    <w:rsid w:val="00131E5B"/>
    <w:rsid w:val="001613B6"/>
    <w:rsid w:val="00175006"/>
    <w:rsid w:val="00176887"/>
    <w:rsid w:val="00182D2A"/>
    <w:rsid w:val="00193E5D"/>
    <w:rsid w:val="001A6DBF"/>
    <w:rsid w:val="001C1975"/>
    <w:rsid w:val="001D055E"/>
    <w:rsid w:val="001E4BAD"/>
    <w:rsid w:val="002178A8"/>
    <w:rsid w:val="002209E5"/>
    <w:rsid w:val="0022356F"/>
    <w:rsid w:val="0023040C"/>
    <w:rsid w:val="00251717"/>
    <w:rsid w:val="00266B59"/>
    <w:rsid w:val="00285179"/>
    <w:rsid w:val="002A1C37"/>
    <w:rsid w:val="002A7FF1"/>
    <w:rsid w:val="002B51D9"/>
    <w:rsid w:val="002D2569"/>
    <w:rsid w:val="002D4F0F"/>
    <w:rsid w:val="002D5B09"/>
    <w:rsid w:val="002F0112"/>
    <w:rsid w:val="003042CE"/>
    <w:rsid w:val="00324BCD"/>
    <w:rsid w:val="00336576"/>
    <w:rsid w:val="0035142E"/>
    <w:rsid w:val="00373A0C"/>
    <w:rsid w:val="003A1D56"/>
    <w:rsid w:val="003A5E35"/>
    <w:rsid w:val="003B49CD"/>
    <w:rsid w:val="003B6A02"/>
    <w:rsid w:val="003C7E10"/>
    <w:rsid w:val="003D3658"/>
    <w:rsid w:val="003E775B"/>
    <w:rsid w:val="00401391"/>
    <w:rsid w:val="00407182"/>
    <w:rsid w:val="00407737"/>
    <w:rsid w:val="00412262"/>
    <w:rsid w:val="0042408E"/>
    <w:rsid w:val="00424C70"/>
    <w:rsid w:val="0043277C"/>
    <w:rsid w:val="0047055B"/>
    <w:rsid w:val="004846B9"/>
    <w:rsid w:val="00486351"/>
    <w:rsid w:val="004A11AB"/>
    <w:rsid w:val="004B6FF2"/>
    <w:rsid w:val="004D68D0"/>
    <w:rsid w:val="00505219"/>
    <w:rsid w:val="005068C0"/>
    <w:rsid w:val="00507EC8"/>
    <w:rsid w:val="00517C89"/>
    <w:rsid w:val="00535A04"/>
    <w:rsid w:val="00545B7F"/>
    <w:rsid w:val="00562BF2"/>
    <w:rsid w:val="00565AB5"/>
    <w:rsid w:val="005716F3"/>
    <w:rsid w:val="005758C1"/>
    <w:rsid w:val="005916C1"/>
    <w:rsid w:val="00592E30"/>
    <w:rsid w:val="005A39E5"/>
    <w:rsid w:val="005C63AE"/>
    <w:rsid w:val="005C657E"/>
    <w:rsid w:val="005F1DAD"/>
    <w:rsid w:val="005F62B4"/>
    <w:rsid w:val="006166C1"/>
    <w:rsid w:val="00616DAB"/>
    <w:rsid w:val="0062180C"/>
    <w:rsid w:val="00630EBC"/>
    <w:rsid w:val="00632516"/>
    <w:rsid w:val="00643238"/>
    <w:rsid w:val="00645649"/>
    <w:rsid w:val="00646656"/>
    <w:rsid w:val="0065333E"/>
    <w:rsid w:val="00671FC1"/>
    <w:rsid w:val="00680379"/>
    <w:rsid w:val="006816AE"/>
    <w:rsid w:val="00687A56"/>
    <w:rsid w:val="006A519F"/>
    <w:rsid w:val="006B1B87"/>
    <w:rsid w:val="007008C3"/>
    <w:rsid w:val="00707E3A"/>
    <w:rsid w:val="00711870"/>
    <w:rsid w:val="00713E58"/>
    <w:rsid w:val="00750217"/>
    <w:rsid w:val="00770A6D"/>
    <w:rsid w:val="00773BA3"/>
    <w:rsid w:val="00794C5E"/>
    <w:rsid w:val="007C5BB2"/>
    <w:rsid w:val="007E4961"/>
    <w:rsid w:val="00815D45"/>
    <w:rsid w:val="0084129B"/>
    <w:rsid w:val="00865DF0"/>
    <w:rsid w:val="008807ED"/>
    <w:rsid w:val="00886140"/>
    <w:rsid w:val="008B4952"/>
    <w:rsid w:val="008B6818"/>
    <w:rsid w:val="008C5A27"/>
    <w:rsid w:val="008D3CB8"/>
    <w:rsid w:val="008E051E"/>
    <w:rsid w:val="009023A1"/>
    <w:rsid w:val="00933DDC"/>
    <w:rsid w:val="0093658B"/>
    <w:rsid w:val="00945620"/>
    <w:rsid w:val="00947089"/>
    <w:rsid w:val="009540D6"/>
    <w:rsid w:val="0096637D"/>
    <w:rsid w:val="00966588"/>
    <w:rsid w:val="00970260"/>
    <w:rsid w:val="00982FEC"/>
    <w:rsid w:val="00995D8D"/>
    <w:rsid w:val="009A7793"/>
    <w:rsid w:val="009C1C94"/>
    <w:rsid w:val="009C7EFA"/>
    <w:rsid w:val="009D790F"/>
    <w:rsid w:val="009E2046"/>
    <w:rsid w:val="009F6765"/>
    <w:rsid w:val="00A01DC8"/>
    <w:rsid w:val="00A15EF2"/>
    <w:rsid w:val="00A32F94"/>
    <w:rsid w:val="00A3374B"/>
    <w:rsid w:val="00A42E6B"/>
    <w:rsid w:val="00A43128"/>
    <w:rsid w:val="00A72FD4"/>
    <w:rsid w:val="00A73666"/>
    <w:rsid w:val="00A90389"/>
    <w:rsid w:val="00AA28C7"/>
    <w:rsid w:val="00AA7E07"/>
    <w:rsid w:val="00AB3EC7"/>
    <w:rsid w:val="00AD7D7F"/>
    <w:rsid w:val="00AE197F"/>
    <w:rsid w:val="00AE609B"/>
    <w:rsid w:val="00AF7D5E"/>
    <w:rsid w:val="00B039A9"/>
    <w:rsid w:val="00B0796F"/>
    <w:rsid w:val="00B20C02"/>
    <w:rsid w:val="00B23E18"/>
    <w:rsid w:val="00B57761"/>
    <w:rsid w:val="00B620EF"/>
    <w:rsid w:val="00B80052"/>
    <w:rsid w:val="00B93408"/>
    <w:rsid w:val="00B96EBA"/>
    <w:rsid w:val="00BA31BC"/>
    <w:rsid w:val="00BA5260"/>
    <w:rsid w:val="00BE1C05"/>
    <w:rsid w:val="00BF267C"/>
    <w:rsid w:val="00C21B27"/>
    <w:rsid w:val="00C24225"/>
    <w:rsid w:val="00C24FA1"/>
    <w:rsid w:val="00C54370"/>
    <w:rsid w:val="00C70784"/>
    <w:rsid w:val="00C74655"/>
    <w:rsid w:val="00C92095"/>
    <w:rsid w:val="00CA0B73"/>
    <w:rsid w:val="00CE034A"/>
    <w:rsid w:val="00D02D54"/>
    <w:rsid w:val="00D03285"/>
    <w:rsid w:val="00D07EEE"/>
    <w:rsid w:val="00D12241"/>
    <w:rsid w:val="00D15CA1"/>
    <w:rsid w:val="00D42D99"/>
    <w:rsid w:val="00D619AD"/>
    <w:rsid w:val="00D74450"/>
    <w:rsid w:val="00D84A2E"/>
    <w:rsid w:val="00D86977"/>
    <w:rsid w:val="00D87FAA"/>
    <w:rsid w:val="00D9778D"/>
    <w:rsid w:val="00DA48F5"/>
    <w:rsid w:val="00DA766C"/>
    <w:rsid w:val="00DB4C7F"/>
    <w:rsid w:val="00DC23E1"/>
    <w:rsid w:val="00DC6829"/>
    <w:rsid w:val="00DE3AB5"/>
    <w:rsid w:val="00E0288B"/>
    <w:rsid w:val="00E06996"/>
    <w:rsid w:val="00E31BCA"/>
    <w:rsid w:val="00E338FA"/>
    <w:rsid w:val="00E43DE0"/>
    <w:rsid w:val="00E45CDD"/>
    <w:rsid w:val="00E55D50"/>
    <w:rsid w:val="00E56B9D"/>
    <w:rsid w:val="00E615A4"/>
    <w:rsid w:val="00E7385C"/>
    <w:rsid w:val="00E76A3A"/>
    <w:rsid w:val="00E8494C"/>
    <w:rsid w:val="00E93A9E"/>
    <w:rsid w:val="00EA052F"/>
    <w:rsid w:val="00EA4FED"/>
    <w:rsid w:val="00EC2EA2"/>
    <w:rsid w:val="00ED54B1"/>
    <w:rsid w:val="00EE0F86"/>
    <w:rsid w:val="00F10E4F"/>
    <w:rsid w:val="00F228E3"/>
    <w:rsid w:val="00F26522"/>
    <w:rsid w:val="00F301C8"/>
    <w:rsid w:val="00F34156"/>
    <w:rsid w:val="00F40057"/>
    <w:rsid w:val="00F40B73"/>
    <w:rsid w:val="00F41155"/>
    <w:rsid w:val="00F45A6F"/>
    <w:rsid w:val="00F46545"/>
    <w:rsid w:val="00F47CBE"/>
    <w:rsid w:val="00F51F29"/>
    <w:rsid w:val="00F55F6F"/>
    <w:rsid w:val="00F67203"/>
    <w:rsid w:val="00FC7DD1"/>
    <w:rsid w:val="00FD1FC3"/>
    <w:rsid w:val="00FD4AC2"/>
    <w:rsid w:val="00FE199D"/>
    <w:rsid w:val="00FF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884B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1A6D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6DBF"/>
    <w:rPr>
      <w:rFonts w:ascii="Lucida Grande" w:hAnsi="Lucida Grande" w:cs="Lucida Grande"/>
      <w:sz w:val="18"/>
      <w:szCs w:val="18"/>
      <w:lang w:bidi="he-IL"/>
    </w:rPr>
  </w:style>
  <w:style w:type="character" w:styleId="PlaceholderText">
    <w:name w:val="Placeholder Text"/>
    <w:basedOn w:val="DefaultParagraphFont"/>
    <w:uiPriority w:val="99"/>
    <w:semiHidden/>
    <w:rsid w:val="002178A8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3E5D"/>
    <w:rPr>
      <w:color w:val="0000FF"/>
      <w:u w:val="single"/>
    </w:rPr>
  </w:style>
  <w:style w:type="paragraph" w:styleId="HTMLPreformatted">
    <w:name w:val="HTML Preformatted"/>
    <w:basedOn w:val="Normal"/>
    <w:rsid w:val="00A42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1A6DB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A6DBF"/>
    <w:rPr>
      <w:rFonts w:ascii="Lucida Grande" w:hAnsi="Lucida Grande" w:cs="Lucida Grande"/>
      <w:sz w:val="18"/>
      <w:szCs w:val="18"/>
      <w:lang w:bidi="he-IL"/>
    </w:rPr>
  </w:style>
  <w:style w:type="character" w:styleId="PlaceholderText">
    <w:name w:val="Placeholder Text"/>
    <w:basedOn w:val="DefaultParagraphFont"/>
    <w:uiPriority w:val="99"/>
    <w:semiHidden/>
    <w:rsid w:val="002178A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7</Pages>
  <Words>966</Words>
  <Characters>5507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HW2</vt:lpstr>
    </vt:vector>
  </TitlesOfParts>
  <Company>Brown University</Company>
  <LinksUpToDate>false</LinksUpToDate>
  <CharactersWithSpaces>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HW2</dc:title>
  <dc:subject/>
  <dc:creator>Elie Bienenstock</dc:creator>
  <cp:keywords/>
  <cp:lastModifiedBy>Elie Bienenstock</cp:lastModifiedBy>
  <cp:revision>37</cp:revision>
  <dcterms:created xsi:type="dcterms:W3CDTF">2012-12-19T18:20:00Z</dcterms:created>
  <dcterms:modified xsi:type="dcterms:W3CDTF">2012-12-22T02:52:00Z</dcterms:modified>
</cp:coreProperties>
</file>